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2A" w:rsidRPr="00A36873" w:rsidRDefault="0042522A" w:rsidP="0042522A">
      <w:pPr>
        <w:spacing w:after="485" w:line="58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</w:rPr>
      </w:pPr>
    </w:p>
    <w:tbl>
      <w:tblPr>
        <w:tblW w:w="1614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ind w:left="2127" w:hanging="1985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Муниципальное учреждение</w:t>
            </w:r>
          </w:p>
          <w:p w:rsidR="0042522A" w:rsidRPr="00A36873" w:rsidRDefault="0042522A" w:rsidP="000B11EB">
            <w:pPr>
              <w:spacing w:after="0" w:line="240" w:lineRule="auto"/>
              <w:ind w:left="2127" w:hanging="1985"/>
              <w:rPr>
                <w:rFonts w:ascii="Times New Roman" w:hAnsi="Times New Roman" w:cs="Times New Roman"/>
                <w:b/>
                <w:caps/>
                <w:color w:val="FF0000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«Рыбницкое музейное объединение»</w:t>
            </w:r>
          </w:p>
        </w:tc>
      </w:tr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 «РМО»</w:t>
            </w:r>
          </w:p>
        </w:tc>
      </w:tr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«Рыбницкое управление культуры»</w:t>
            </w:r>
          </w:p>
        </w:tc>
      </w:tr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>5500, Приднестровская Молдавская Республика, г.Рыбница, ул.Комсомольская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sz w:val="24"/>
                <w:szCs w:val="24"/>
              </w:rPr>
              <w:t>г.Рыбница, ул.Кирова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687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понедельник-пятница с 08.00 – 17.00</w:t>
            </w:r>
            <w:r w:rsidRPr="00A368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br/>
              <w:t>Перерыв с 12.00. до 13.00</w:t>
            </w:r>
          </w:p>
          <w:p w:rsidR="0042522A" w:rsidRPr="00A36873" w:rsidRDefault="0042522A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выходной: суббота-воскресенье </w:t>
            </w:r>
          </w:p>
          <w:p w:rsidR="0042522A" w:rsidRPr="00A36873" w:rsidRDefault="0042522A" w:rsidP="000B11E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8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Прием граждан:</w:t>
            </w:r>
            <w:r w:rsidRPr="00A368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br/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Вт-Пт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 14:00 ч до 17:00 ч.</w:t>
            </w:r>
          </w:p>
          <w:p w:rsidR="0042522A" w:rsidRPr="00A36873" w:rsidRDefault="0042522A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почта: </w:t>
            </w:r>
            <w:hyperlink r:id="rId5" w:history="1"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muzeybs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36873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2522A" w:rsidRPr="00A36873" w:rsidRDefault="0042522A" w:rsidP="000B11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22A" w:rsidRPr="00A36873" w:rsidRDefault="0042522A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63B9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A4DD3" w:rsidRPr="008A4DD3">
              <w:rPr>
                <w:rFonts w:ascii="Times New Roman" w:hAnsi="Times New Roman" w:cs="Times New Roman"/>
                <w:sz w:val="28"/>
                <w:szCs w:val="28"/>
              </w:rPr>
              <w:t>Грубая Наталья Анатольевна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, телефон 0 (555) 3-92-23. </w:t>
            </w:r>
          </w:p>
          <w:p w:rsidR="0042522A" w:rsidRPr="00A36873" w:rsidRDefault="0042522A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22A" w:rsidRPr="00A36873" w:rsidRDefault="0042522A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22A" w:rsidRPr="00A36873" w:rsidTr="000B11EB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42522A" w:rsidRPr="00A36873" w:rsidRDefault="0042522A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D93351" w:rsidRPr="00D93351" w:rsidRDefault="00D93351" w:rsidP="00D93351">
            <w:pPr>
              <w:pStyle w:val="a6"/>
              <w:rPr>
                <w:rFonts w:eastAsia="Calibri"/>
                <w:sz w:val="28"/>
                <w:szCs w:val="28"/>
              </w:rPr>
            </w:pPr>
            <w:r w:rsidRPr="00D93351">
              <w:rPr>
                <w:rFonts w:eastAsia="Calibri"/>
                <w:sz w:val="28"/>
                <w:szCs w:val="28"/>
              </w:rPr>
              <w:t xml:space="preserve">В 1997 году решением Государственной администрации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Рыбницкого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 xml:space="preserve"> района и г. Рыбницы </w:t>
            </w:r>
            <w:r w:rsidRPr="00D93351">
              <w:rPr>
                <w:rFonts w:eastAsia="Calibri"/>
                <w:sz w:val="28"/>
                <w:szCs w:val="28"/>
              </w:rPr>
              <w:lastRenderedPageBreak/>
              <w:t>было создано «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Рыбницкое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 xml:space="preserve"> музейное объединение», которое объединяет все музеи города и района.</w:t>
            </w:r>
          </w:p>
          <w:p w:rsidR="00D93351" w:rsidRPr="00D93351" w:rsidRDefault="00D93351" w:rsidP="00D93351">
            <w:pPr>
              <w:pStyle w:val="a6"/>
              <w:rPr>
                <w:rFonts w:eastAsia="Calibri"/>
                <w:sz w:val="28"/>
                <w:szCs w:val="28"/>
              </w:rPr>
            </w:pPr>
            <w:r w:rsidRPr="00D93351">
              <w:rPr>
                <w:rFonts w:eastAsia="Calibri"/>
                <w:sz w:val="28"/>
                <w:szCs w:val="28"/>
              </w:rPr>
              <w:t>В состав МУ «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Рыбницкое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 xml:space="preserve"> музейное объединение» входит 11 музеев, из них в г. Рыбнице — 2: «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Рыбницкий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 xml:space="preserve"> историко-краеведческий му</w:t>
            </w:r>
            <w:r w:rsidR="00DF061B">
              <w:rPr>
                <w:rFonts w:eastAsia="Calibri"/>
                <w:sz w:val="28"/>
                <w:szCs w:val="28"/>
              </w:rPr>
              <w:t>зей» и «</w:t>
            </w:r>
            <w:proofErr w:type="spellStart"/>
            <w:r w:rsidR="00DF061B">
              <w:rPr>
                <w:rFonts w:eastAsia="Calibri"/>
                <w:sz w:val="28"/>
                <w:szCs w:val="28"/>
              </w:rPr>
              <w:t>Рыбницкий</w:t>
            </w:r>
            <w:proofErr w:type="spellEnd"/>
            <w:r w:rsidR="00DF061B">
              <w:rPr>
                <w:rFonts w:eastAsia="Calibri"/>
                <w:sz w:val="28"/>
                <w:szCs w:val="28"/>
              </w:rPr>
              <w:t xml:space="preserve"> музей Боевой С</w:t>
            </w:r>
            <w:r w:rsidRPr="00D93351">
              <w:rPr>
                <w:rFonts w:eastAsia="Calibri"/>
                <w:sz w:val="28"/>
                <w:szCs w:val="28"/>
              </w:rPr>
              <w:t>лавы».</w:t>
            </w:r>
          </w:p>
          <w:p w:rsidR="00D93351" w:rsidRPr="00D93351" w:rsidRDefault="00D93351" w:rsidP="00D93351">
            <w:pPr>
              <w:pStyle w:val="a6"/>
              <w:rPr>
                <w:rFonts w:eastAsia="Calibri"/>
                <w:sz w:val="28"/>
                <w:szCs w:val="28"/>
              </w:rPr>
            </w:pPr>
            <w:r w:rsidRPr="00D93351">
              <w:rPr>
                <w:rFonts w:eastAsia="Calibri"/>
                <w:sz w:val="28"/>
                <w:szCs w:val="28"/>
              </w:rPr>
              <w:t xml:space="preserve">В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Рыбницком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 xml:space="preserve"> районе работают 9 музеев:</w:t>
            </w:r>
            <w:r w:rsidRPr="00D93351">
              <w:rPr>
                <w:rFonts w:eastAsia="Calibri"/>
                <w:sz w:val="28"/>
                <w:szCs w:val="28"/>
              </w:rPr>
              <w:br/>
              <w:t>• Музей первых коммунаров и истории с. Ленино;</w:t>
            </w:r>
            <w:r w:rsidRPr="00D93351">
              <w:rPr>
                <w:rFonts w:eastAsia="Calibri"/>
                <w:sz w:val="28"/>
                <w:szCs w:val="28"/>
              </w:rPr>
              <w:br/>
              <w:t xml:space="preserve">• Музей П. А. Румянцева и истории с.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Строенцы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>;</w:t>
            </w:r>
            <w:r w:rsidRPr="00D93351">
              <w:rPr>
                <w:rFonts w:eastAsia="Calibri"/>
                <w:sz w:val="28"/>
                <w:szCs w:val="28"/>
              </w:rPr>
              <w:br/>
              <w:t xml:space="preserve">• Музей А. Г. Рубинштейна и истории с.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Выхватинцы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>;</w:t>
            </w:r>
            <w:r w:rsidRPr="00D93351">
              <w:rPr>
                <w:rFonts w:eastAsia="Calibri"/>
                <w:sz w:val="28"/>
                <w:szCs w:val="28"/>
              </w:rPr>
              <w:br/>
              <w:t xml:space="preserve">• Музей крестьянского быта с.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Гидирим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>;</w:t>
            </w:r>
            <w:r w:rsidRPr="00D93351">
              <w:rPr>
                <w:rFonts w:eastAsia="Calibri"/>
                <w:sz w:val="28"/>
                <w:szCs w:val="28"/>
              </w:rPr>
              <w:br/>
              <w:t xml:space="preserve">• Музей истории с. Большой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Молокиш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>;</w:t>
            </w:r>
            <w:r w:rsidRPr="00D93351">
              <w:rPr>
                <w:rFonts w:eastAsia="Calibri"/>
                <w:sz w:val="28"/>
                <w:szCs w:val="28"/>
              </w:rPr>
              <w:br/>
              <w:t xml:space="preserve">• Музей истории с.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Попенки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>;</w:t>
            </w:r>
            <w:r w:rsidRPr="00D93351">
              <w:rPr>
                <w:rFonts w:eastAsia="Calibri"/>
                <w:sz w:val="28"/>
                <w:szCs w:val="28"/>
              </w:rPr>
              <w:br/>
              <w:t xml:space="preserve">• Музей истории с.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Вадатурково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>;</w:t>
            </w:r>
            <w:r w:rsidRPr="00D93351">
              <w:rPr>
                <w:rFonts w:eastAsia="Calibri"/>
                <w:sz w:val="28"/>
                <w:szCs w:val="28"/>
              </w:rPr>
              <w:br/>
              <w:t>• Музей истории с. Плоть;</w:t>
            </w:r>
            <w:r w:rsidRPr="00D93351">
              <w:rPr>
                <w:rFonts w:eastAsia="Calibri"/>
                <w:sz w:val="28"/>
                <w:szCs w:val="28"/>
              </w:rPr>
              <w:br/>
              <w:t xml:space="preserve">• Музей истории с.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Воронково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>.</w:t>
            </w:r>
          </w:p>
          <w:p w:rsidR="00D93351" w:rsidRPr="00D93351" w:rsidRDefault="00D93351" w:rsidP="00D93351">
            <w:pPr>
              <w:pStyle w:val="a6"/>
              <w:rPr>
                <w:rFonts w:eastAsia="Calibri"/>
                <w:sz w:val="28"/>
                <w:szCs w:val="28"/>
              </w:rPr>
            </w:pPr>
            <w:r w:rsidRPr="00D93351">
              <w:rPr>
                <w:rFonts w:eastAsia="Calibri"/>
                <w:sz w:val="28"/>
                <w:szCs w:val="28"/>
              </w:rPr>
              <w:t xml:space="preserve">В музеях </w:t>
            </w:r>
            <w:proofErr w:type="spellStart"/>
            <w:r w:rsidRPr="00D93351">
              <w:rPr>
                <w:rFonts w:eastAsia="Calibri"/>
                <w:sz w:val="28"/>
                <w:szCs w:val="28"/>
              </w:rPr>
              <w:t>Рыбницкого</w:t>
            </w:r>
            <w:proofErr w:type="spellEnd"/>
            <w:r w:rsidRPr="00D93351">
              <w:rPr>
                <w:rFonts w:eastAsia="Calibri"/>
                <w:sz w:val="28"/>
                <w:szCs w:val="28"/>
              </w:rPr>
              <w:t xml:space="preserve"> объединения хранятся экспонаты, которые отражают не только историческое прошлое, но и фиксируют настоящее. Они повествуют о переменах, произошедших в крае, рассказывают о его лучших людях и национальных традициях. Здесь можно узнать историю возникновения города и сёл района, увидеть различные старинные предметы: домотканую одежду и домашнюю утварь, орудия труда, сельскохозяйственный инвентарь и т. д.</w:t>
            </w:r>
          </w:p>
          <w:p w:rsidR="00D93351" w:rsidRPr="00D93351" w:rsidRDefault="00D93351" w:rsidP="00D93351">
            <w:pPr>
              <w:pStyle w:val="a6"/>
              <w:rPr>
                <w:rFonts w:eastAsia="Calibri"/>
                <w:sz w:val="28"/>
                <w:szCs w:val="28"/>
              </w:rPr>
            </w:pPr>
            <w:r w:rsidRPr="00D93351">
              <w:rPr>
                <w:rFonts w:eastAsia="Calibri"/>
                <w:sz w:val="28"/>
                <w:szCs w:val="28"/>
              </w:rPr>
              <w:t>Многочисленные документы, фотографии, вещевые экспонаты рассказывают об участии жителей города и района в боевых действиях в годы Великой Отечественной войны, о становлении и развитии Приднестровской Молдавской Республики.</w:t>
            </w:r>
          </w:p>
          <w:p w:rsidR="00D93351" w:rsidRPr="00D93351" w:rsidRDefault="00D93351" w:rsidP="00D93351">
            <w:pPr>
              <w:pStyle w:val="a6"/>
              <w:rPr>
                <w:rFonts w:eastAsia="Calibri"/>
                <w:sz w:val="28"/>
                <w:szCs w:val="28"/>
              </w:rPr>
            </w:pPr>
            <w:r w:rsidRPr="00D93351">
              <w:rPr>
                <w:rFonts w:eastAsia="Calibri"/>
                <w:sz w:val="28"/>
                <w:szCs w:val="28"/>
              </w:rPr>
              <w:t>В настоящее время в фондах музеев объединения насчитывается более 40 тыс. экспонатов, значительная часть которых представлена в экспозициях и выставках. Особое внимание привлекают археологические предметы, найденные на территории нашего края.</w:t>
            </w:r>
          </w:p>
          <w:p w:rsidR="00D93351" w:rsidRPr="00D93351" w:rsidRDefault="00D93351" w:rsidP="00D93351">
            <w:pPr>
              <w:pStyle w:val="a6"/>
              <w:rPr>
                <w:rFonts w:eastAsia="Calibri"/>
                <w:sz w:val="28"/>
                <w:szCs w:val="28"/>
              </w:rPr>
            </w:pPr>
            <w:r w:rsidRPr="00D93351">
              <w:rPr>
                <w:rFonts w:eastAsia="Calibri"/>
                <w:b/>
                <w:bCs/>
                <w:sz w:val="28"/>
                <w:szCs w:val="28"/>
              </w:rPr>
              <w:t>Основные направления деятельности:</w:t>
            </w:r>
            <w:r w:rsidRPr="00D93351">
              <w:rPr>
                <w:rFonts w:eastAsia="Calibri"/>
                <w:sz w:val="28"/>
                <w:szCs w:val="28"/>
              </w:rPr>
              <w:br/>
            </w:r>
            <w:r w:rsidRPr="00D93351">
              <w:rPr>
                <w:rFonts w:eastAsia="Calibri"/>
                <w:sz w:val="28"/>
                <w:szCs w:val="28"/>
              </w:rPr>
              <w:lastRenderedPageBreak/>
              <w:t>— проводит научно-исследовательскую работу, которая заключается в сборе информации на основе изучения исторических материалов из архивов, библиотек и других учреждений, а также научной исторической литературы;</w:t>
            </w:r>
            <w:r w:rsidRPr="00D93351">
              <w:rPr>
                <w:rFonts w:eastAsia="Calibri"/>
                <w:sz w:val="28"/>
                <w:szCs w:val="28"/>
              </w:rPr>
              <w:br/>
              <w:t>— проводит научно-фондовую работу, т. е. комплектует фонды музея в соответствии с его профилем, обеспечивает учёт и хранение экспонатов, а также научную обработку собранных материалов. Комплектование музейных фондов осуществляется посредством дарения;</w:t>
            </w:r>
            <w:r w:rsidRPr="00D93351">
              <w:rPr>
                <w:rFonts w:eastAsia="Calibri"/>
                <w:sz w:val="28"/>
                <w:szCs w:val="28"/>
              </w:rPr>
              <w:br/>
              <w:t>— проводит экспозиционную работу, которая включает научное и художественное проектирование музейной экспозиции, разработку тематико-экспозиционных планов, организует выставочную деятельность в различных формах;</w:t>
            </w:r>
            <w:r w:rsidRPr="00D93351">
              <w:rPr>
                <w:rFonts w:eastAsia="Calibri"/>
                <w:sz w:val="28"/>
                <w:szCs w:val="28"/>
              </w:rPr>
              <w:br/>
              <w:t>— занимается научно-просветительской деятельностью, которая включает такие формы работы, как лекции, экскурсии, встречи с участниками различных исторических событий, тематические мероприятия, а также выступления в средствах массовой информации и интернет-сайтах; проводит консультативную и методическую работу;</w:t>
            </w:r>
            <w:r w:rsidRPr="00D93351">
              <w:rPr>
                <w:rFonts w:eastAsia="Calibri"/>
                <w:sz w:val="28"/>
                <w:szCs w:val="28"/>
              </w:rPr>
              <w:br/>
              <w:t>— взаимодействует с другими учреждениями культуры, образовательными учреждениями, общественными организациями и органами власти по осуществлению культурно-образовательных исторических программ.</w:t>
            </w:r>
          </w:p>
          <w:p w:rsidR="0042522A" w:rsidRPr="00D93351" w:rsidRDefault="0042522A" w:rsidP="000B11E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2522A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Pr="000D63B9" w:rsidRDefault="005469EE" w:rsidP="0042522A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Музеи</w:t>
      </w:r>
      <w:r w:rsidR="0042522A" w:rsidRPr="000D63B9">
        <w:rPr>
          <w:rFonts w:ascii="Times New Roman" w:hAnsi="Times New Roman"/>
          <w:b/>
          <w:sz w:val="28"/>
          <w:szCs w:val="24"/>
        </w:rPr>
        <w:t xml:space="preserve"> МУ «</w:t>
      </w:r>
      <w:proofErr w:type="spellStart"/>
      <w:r w:rsidR="0042522A" w:rsidRPr="000D63B9">
        <w:rPr>
          <w:rFonts w:ascii="Times New Roman" w:hAnsi="Times New Roman"/>
          <w:b/>
          <w:sz w:val="28"/>
          <w:szCs w:val="24"/>
        </w:rPr>
        <w:t>Рыбницкое</w:t>
      </w:r>
      <w:proofErr w:type="spellEnd"/>
      <w:r w:rsidR="0042522A" w:rsidRPr="000D63B9">
        <w:rPr>
          <w:rFonts w:ascii="Times New Roman" w:hAnsi="Times New Roman"/>
          <w:b/>
          <w:sz w:val="28"/>
          <w:szCs w:val="24"/>
        </w:rPr>
        <w:t xml:space="preserve"> музейное объединение» предоставляют следующие виды услуг:</w:t>
      </w:r>
    </w:p>
    <w:p w:rsidR="0042522A" w:rsidRDefault="0042522A" w:rsidP="0042522A">
      <w:pPr>
        <w:spacing w:after="0" w:line="240" w:lineRule="auto"/>
        <w:ind w:left="708"/>
        <w:jc w:val="both"/>
        <w:rPr>
          <w:rFonts w:ascii="Times New Roman" w:hAnsi="Times New Roman"/>
          <w:color w:val="FF0000"/>
          <w:sz w:val="28"/>
          <w:szCs w:val="24"/>
        </w:rPr>
      </w:pPr>
    </w:p>
    <w:p w:rsidR="00D93351" w:rsidRDefault="00D93351" w:rsidP="0042522A">
      <w:pPr>
        <w:spacing w:after="0" w:line="240" w:lineRule="auto"/>
        <w:ind w:left="708"/>
        <w:jc w:val="both"/>
        <w:rPr>
          <w:rFonts w:ascii="Times New Roman" w:hAnsi="Times New Roman"/>
          <w:color w:val="FF0000"/>
          <w:sz w:val="28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1170"/>
        <w:gridCol w:w="7371"/>
        <w:gridCol w:w="2126"/>
        <w:gridCol w:w="1559"/>
      </w:tblGrid>
      <w:tr w:rsidR="00D93351" w:rsidRPr="007E0AE5" w:rsidTr="00D93351">
        <w:trPr>
          <w:jc w:val="center"/>
        </w:trPr>
        <w:tc>
          <w:tcPr>
            <w:tcW w:w="1170" w:type="dxa"/>
          </w:tcPr>
          <w:p w:rsidR="00D93351" w:rsidRPr="007E0AE5" w:rsidRDefault="00D93351" w:rsidP="00475A34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D93351" w:rsidRPr="007E0AE5" w:rsidRDefault="00D93351" w:rsidP="00475A34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услуги</w:t>
            </w:r>
          </w:p>
        </w:tc>
        <w:tc>
          <w:tcPr>
            <w:tcW w:w="2126" w:type="dxa"/>
          </w:tcPr>
          <w:p w:rsidR="00D93351" w:rsidRPr="007E0AE5" w:rsidRDefault="00D93351" w:rsidP="00475A34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i/>
                <w:sz w:val="24"/>
                <w:szCs w:val="24"/>
              </w:rPr>
              <w:t>Ед. изм.</w:t>
            </w:r>
          </w:p>
        </w:tc>
        <w:tc>
          <w:tcPr>
            <w:tcW w:w="1559" w:type="dxa"/>
          </w:tcPr>
          <w:p w:rsidR="00D93351" w:rsidRPr="007E0AE5" w:rsidRDefault="00D93351" w:rsidP="00475A3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i/>
                <w:sz w:val="24"/>
                <w:szCs w:val="24"/>
              </w:rPr>
              <w:t>Тариф,</w:t>
            </w:r>
          </w:p>
          <w:p w:rsidR="00D93351" w:rsidRPr="007E0AE5" w:rsidRDefault="00D93351" w:rsidP="00475A34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i/>
                <w:sz w:val="24"/>
                <w:szCs w:val="24"/>
              </w:rPr>
              <w:t>руб.ПМР</w:t>
            </w:r>
          </w:p>
        </w:tc>
      </w:tr>
      <w:tr w:rsidR="00D93351" w:rsidTr="00D93351">
        <w:trPr>
          <w:jc w:val="center"/>
        </w:trPr>
        <w:tc>
          <w:tcPr>
            <w:tcW w:w="1170" w:type="dxa"/>
          </w:tcPr>
          <w:p w:rsidR="00D93351" w:rsidRPr="00967E23" w:rsidRDefault="00D93351" w:rsidP="00D93351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3351" w:rsidRDefault="00D93351" w:rsidP="00475A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Входная плата </w:t>
            </w:r>
          </w:p>
          <w:p w:rsidR="00D93351" w:rsidRPr="007E0AE5" w:rsidRDefault="00D93351" w:rsidP="00475A34">
            <w:pPr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(осмотр экспозиций и выставок)</w:t>
            </w:r>
          </w:p>
        </w:tc>
        <w:tc>
          <w:tcPr>
            <w:tcW w:w="2126" w:type="dxa"/>
          </w:tcPr>
          <w:p w:rsidR="00D93351" w:rsidRDefault="00D93351" w:rsidP="00475A34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1 билет</w:t>
            </w:r>
          </w:p>
        </w:tc>
        <w:tc>
          <w:tcPr>
            <w:tcW w:w="1559" w:type="dxa"/>
          </w:tcPr>
          <w:p w:rsidR="00D93351" w:rsidRDefault="00D93351" w:rsidP="00475A34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93351" w:rsidTr="00D93351">
        <w:trPr>
          <w:jc w:val="center"/>
        </w:trPr>
        <w:tc>
          <w:tcPr>
            <w:tcW w:w="1170" w:type="dxa"/>
          </w:tcPr>
          <w:p w:rsidR="00D93351" w:rsidRPr="00967E23" w:rsidRDefault="00D93351" w:rsidP="00D93351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3351" w:rsidRPr="007E0AE5" w:rsidRDefault="00D93351" w:rsidP="00475A34">
            <w:pPr>
              <w:spacing w:line="36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Экскурсионное обслуживание в музее</w:t>
            </w:r>
          </w:p>
        </w:tc>
        <w:tc>
          <w:tcPr>
            <w:tcW w:w="2126" w:type="dxa"/>
          </w:tcPr>
          <w:p w:rsidR="00D93351" w:rsidRDefault="00D93351" w:rsidP="00475A34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1 билет</w:t>
            </w:r>
          </w:p>
        </w:tc>
        <w:tc>
          <w:tcPr>
            <w:tcW w:w="1559" w:type="dxa"/>
          </w:tcPr>
          <w:p w:rsidR="00D93351" w:rsidRDefault="00D93351" w:rsidP="00475A34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8,0</w:t>
            </w: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93351" w:rsidTr="00D93351">
        <w:trPr>
          <w:jc w:val="center"/>
        </w:trPr>
        <w:tc>
          <w:tcPr>
            <w:tcW w:w="1170" w:type="dxa"/>
          </w:tcPr>
          <w:p w:rsidR="00D93351" w:rsidRPr="00967E23" w:rsidRDefault="00D93351" w:rsidP="00D93351">
            <w:pPr>
              <w:pStyle w:val="a4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3351" w:rsidRPr="007E0AE5" w:rsidRDefault="00D93351" w:rsidP="00475A3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7E0A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Подготовка справок научного характера                               </w:t>
            </w:r>
          </w:p>
        </w:tc>
        <w:tc>
          <w:tcPr>
            <w:tcW w:w="2126" w:type="dxa"/>
          </w:tcPr>
          <w:p w:rsidR="00D93351" w:rsidRDefault="00D93351" w:rsidP="00475A34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1 справка</w:t>
            </w:r>
          </w:p>
        </w:tc>
        <w:tc>
          <w:tcPr>
            <w:tcW w:w="1559" w:type="dxa"/>
          </w:tcPr>
          <w:p w:rsidR="00D93351" w:rsidRDefault="00D93351" w:rsidP="00475A34">
            <w:pPr>
              <w:spacing w:line="36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A302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93351" w:rsidTr="00D93351">
        <w:trPr>
          <w:jc w:val="center"/>
        </w:trPr>
        <w:tc>
          <w:tcPr>
            <w:tcW w:w="1170" w:type="dxa"/>
          </w:tcPr>
          <w:p w:rsidR="00D93351" w:rsidRPr="00967E23" w:rsidRDefault="00D93351" w:rsidP="00D9335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3351" w:rsidRPr="007E0AE5" w:rsidRDefault="00D93351" w:rsidP="00475A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Предоставление возможности фотокопирования, репродуцирования, ксерокопирования, сканирования предметов (экспонатов) музейного фонда: </w:t>
            </w:r>
          </w:p>
          <w:p w:rsidR="00D93351" w:rsidRPr="007E0AE5" w:rsidRDefault="00D93351" w:rsidP="00475A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AE5">
              <w:rPr>
                <w:rFonts w:ascii="Times New Roman" w:hAnsi="Times New Roman"/>
                <w:sz w:val="24"/>
                <w:szCs w:val="24"/>
              </w:rPr>
              <w:t xml:space="preserve">а) в сельских музеях  </w:t>
            </w:r>
          </w:p>
          <w:p w:rsidR="00D93351" w:rsidRPr="007E0AE5" w:rsidRDefault="00D93351" w:rsidP="00475A34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7E0AE5">
              <w:rPr>
                <w:rFonts w:ascii="Times New Roman" w:hAnsi="Times New Roman"/>
                <w:sz w:val="24"/>
                <w:szCs w:val="24"/>
              </w:rPr>
              <w:t xml:space="preserve">б) в городских музеях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:rsidR="00D93351" w:rsidRDefault="00D93351" w:rsidP="00475A34">
            <w:pPr>
              <w:pStyle w:val="a4"/>
              <w:ind w:left="284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pStyle w:val="a4"/>
              <w:ind w:left="284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pStyle w:val="a4"/>
              <w:ind w:left="284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pStyle w:val="a4"/>
              <w:ind w:left="284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pStyle w:val="a4"/>
              <w:ind w:left="284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CAC">
              <w:rPr>
                <w:rFonts w:ascii="Times New Roman" w:hAnsi="Times New Roman"/>
                <w:b/>
                <w:sz w:val="24"/>
                <w:szCs w:val="24"/>
              </w:rPr>
              <w:t>1 копия</w:t>
            </w:r>
          </w:p>
          <w:p w:rsidR="00D93351" w:rsidRDefault="00D93351" w:rsidP="00475A34">
            <w:pPr>
              <w:pStyle w:val="a4"/>
              <w:ind w:left="284" w:hanging="142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36CAC">
              <w:rPr>
                <w:rFonts w:ascii="Times New Roman" w:hAnsi="Times New Roman"/>
                <w:b/>
                <w:sz w:val="24"/>
                <w:szCs w:val="24"/>
              </w:rPr>
              <w:t>1 копия</w:t>
            </w:r>
          </w:p>
        </w:tc>
        <w:tc>
          <w:tcPr>
            <w:tcW w:w="1559" w:type="dxa"/>
          </w:tcPr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36CA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D93351" w:rsidRDefault="00D93351" w:rsidP="00475A3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36CA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  <w:tr w:rsidR="00D93351" w:rsidTr="00D93351">
        <w:trPr>
          <w:trHeight w:val="750"/>
          <w:jc w:val="center"/>
        </w:trPr>
        <w:tc>
          <w:tcPr>
            <w:tcW w:w="1170" w:type="dxa"/>
          </w:tcPr>
          <w:p w:rsidR="00D93351" w:rsidRPr="00967E23" w:rsidRDefault="00D93351" w:rsidP="00D9335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3351" w:rsidRPr="007E0AE5" w:rsidRDefault="00D93351" w:rsidP="00475A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Проведение тиражных экскурсий по городу</w:t>
            </w:r>
            <w:r w:rsidRPr="007E0AE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D93351" w:rsidRPr="007E0AE5" w:rsidRDefault="00D93351" w:rsidP="00475A34">
            <w:pPr>
              <w:rPr>
                <w:rFonts w:ascii="Times New Roman" w:hAnsi="Times New Roman"/>
                <w:sz w:val="24"/>
                <w:szCs w:val="24"/>
              </w:rPr>
            </w:pPr>
            <w:r w:rsidRPr="007E0AE5">
              <w:rPr>
                <w:rFonts w:ascii="Times New Roman" w:hAnsi="Times New Roman"/>
                <w:sz w:val="24"/>
                <w:szCs w:val="24"/>
              </w:rPr>
              <w:t xml:space="preserve">а) пешеходные (тематические обзоры)                      </w:t>
            </w:r>
          </w:p>
          <w:p w:rsidR="00D93351" w:rsidRPr="007E0AE5" w:rsidRDefault="00D93351" w:rsidP="00475A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AE5">
              <w:rPr>
                <w:rFonts w:ascii="Times New Roman" w:hAnsi="Times New Roman"/>
                <w:sz w:val="24"/>
                <w:szCs w:val="24"/>
              </w:rPr>
              <w:t>б) автобусные (транспорт заказчика)</w:t>
            </w:r>
          </w:p>
        </w:tc>
        <w:tc>
          <w:tcPr>
            <w:tcW w:w="2126" w:type="dxa"/>
          </w:tcPr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487B">
              <w:rPr>
                <w:rFonts w:ascii="Times New Roman" w:hAnsi="Times New Roman"/>
                <w:b/>
                <w:sz w:val="24"/>
                <w:szCs w:val="24"/>
              </w:rPr>
              <w:t>1 экскурсия/час</w:t>
            </w:r>
          </w:p>
          <w:p w:rsidR="00D93351" w:rsidRDefault="00D93351" w:rsidP="00475A3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74487B">
              <w:rPr>
                <w:rFonts w:ascii="Times New Roman" w:hAnsi="Times New Roman"/>
                <w:b/>
                <w:sz w:val="24"/>
                <w:szCs w:val="24"/>
              </w:rPr>
              <w:t>1 экскурсия/час</w:t>
            </w:r>
          </w:p>
        </w:tc>
        <w:tc>
          <w:tcPr>
            <w:tcW w:w="1559" w:type="dxa"/>
          </w:tcPr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74487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D93351" w:rsidRDefault="00D93351" w:rsidP="00475A3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74487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  <w:tr w:rsidR="00D93351" w:rsidTr="00D93351">
        <w:trPr>
          <w:jc w:val="center"/>
        </w:trPr>
        <w:tc>
          <w:tcPr>
            <w:tcW w:w="1170" w:type="dxa"/>
          </w:tcPr>
          <w:p w:rsidR="00D93351" w:rsidRPr="00967E23" w:rsidRDefault="00D93351" w:rsidP="00D9335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3351" w:rsidRPr="007E0AE5" w:rsidRDefault="00D93351" w:rsidP="00475A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AE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Проведение тиражных экскурсий по району</w:t>
            </w:r>
            <w:r w:rsidRPr="007E0AE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D93351" w:rsidRPr="007E0AE5" w:rsidRDefault="00D93351" w:rsidP="00475A34">
            <w:pPr>
              <w:rPr>
                <w:rFonts w:ascii="Times New Roman" w:hAnsi="Times New Roman"/>
                <w:sz w:val="24"/>
                <w:szCs w:val="24"/>
              </w:rPr>
            </w:pPr>
            <w:r w:rsidRPr="007E0AE5">
              <w:rPr>
                <w:rFonts w:ascii="Times New Roman" w:hAnsi="Times New Roman"/>
                <w:sz w:val="24"/>
                <w:szCs w:val="24"/>
              </w:rPr>
              <w:t xml:space="preserve">а) пешеходные (тематические обзоры)                      </w:t>
            </w:r>
          </w:p>
          <w:p w:rsidR="00D93351" w:rsidRPr="007E0AE5" w:rsidRDefault="00D93351" w:rsidP="00475A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0AE5">
              <w:rPr>
                <w:rFonts w:ascii="Times New Roman" w:hAnsi="Times New Roman"/>
                <w:sz w:val="24"/>
                <w:szCs w:val="24"/>
              </w:rPr>
              <w:t>б) автобусные (транспорт заказчика)</w:t>
            </w:r>
          </w:p>
        </w:tc>
        <w:tc>
          <w:tcPr>
            <w:tcW w:w="2126" w:type="dxa"/>
          </w:tcPr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6BD">
              <w:rPr>
                <w:rFonts w:ascii="Times New Roman" w:hAnsi="Times New Roman"/>
                <w:b/>
                <w:sz w:val="24"/>
                <w:szCs w:val="24"/>
              </w:rPr>
              <w:t>1 экскурсия/час</w:t>
            </w:r>
          </w:p>
          <w:p w:rsidR="00D93351" w:rsidRPr="0074487B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26BD">
              <w:rPr>
                <w:rFonts w:ascii="Times New Roman" w:hAnsi="Times New Roman"/>
                <w:b/>
                <w:sz w:val="24"/>
                <w:szCs w:val="24"/>
              </w:rPr>
              <w:t>1 экскурсия/ча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1559" w:type="dxa"/>
          </w:tcPr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  <w:r w:rsidRPr="007C26B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  <w:p w:rsidR="00D93351" w:rsidRDefault="00D93351" w:rsidP="00475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7C26B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  <w:tr w:rsidR="00D93351" w:rsidTr="00D93351">
        <w:trPr>
          <w:jc w:val="center"/>
        </w:trPr>
        <w:tc>
          <w:tcPr>
            <w:tcW w:w="1170" w:type="dxa"/>
          </w:tcPr>
          <w:p w:rsidR="00D93351" w:rsidRPr="00967E23" w:rsidRDefault="00D93351" w:rsidP="00D93351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93351" w:rsidRPr="007E0AE5" w:rsidRDefault="00D93351" w:rsidP="00475A34">
            <w:pPr>
              <w:jc w:val="both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7E0AE5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тематических мероприятий, занятий</w:t>
            </w:r>
          </w:p>
        </w:tc>
        <w:tc>
          <w:tcPr>
            <w:tcW w:w="2126" w:type="dxa"/>
          </w:tcPr>
          <w:p w:rsidR="00D93351" w:rsidRDefault="00D93351" w:rsidP="00475A3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7A0A33">
              <w:rPr>
                <w:rFonts w:ascii="Times New Roman" w:hAnsi="Times New Roman"/>
                <w:b/>
                <w:sz w:val="24"/>
                <w:szCs w:val="24"/>
              </w:rPr>
              <w:t>1 билет</w:t>
            </w:r>
          </w:p>
        </w:tc>
        <w:tc>
          <w:tcPr>
            <w:tcW w:w="1559" w:type="dxa"/>
          </w:tcPr>
          <w:p w:rsidR="00D93351" w:rsidRDefault="00D93351" w:rsidP="00475A34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7A0A3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</w:tbl>
    <w:p w:rsidR="0042522A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2522A" w:rsidRPr="00A36873" w:rsidRDefault="00A41E80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Рыбницкий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историко-краеведческий музей</w:t>
      </w:r>
    </w:p>
    <w:p w:rsidR="0042522A" w:rsidRPr="00A36873" w:rsidRDefault="0042522A" w:rsidP="0042522A">
      <w:pPr>
        <w:jc w:val="center"/>
        <w:rPr>
          <w:rFonts w:ascii="Times New Roman" w:hAnsi="Times New Roman" w:cs="Times New Roman"/>
        </w:rPr>
      </w:pPr>
      <w:r w:rsidRPr="00A36873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94940" cy="2321960"/>
            <wp:effectExtent l="19050" t="0" r="0" b="0"/>
            <wp:docPr id="26" name="Рисунок 26" descr="C:\Users\Галина\Downloads\Рыбницкий историко-краеведческий 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на\Downloads\Рыбницкий историко-краеведческий музе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81" cy="232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51" w:rsidRPr="00262798" w:rsidRDefault="0042522A" w:rsidP="00262798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</w:rPr>
        <w:br/>
      </w:r>
      <w:r w:rsidR="00D93351" w:rsidRPr="00262798">
        <w:rPr>
          <w:rFonts w:ascii="Times New Roman" w:hAnsi="Times New Roman" w:cs="Times New Roman"/>
          <w:sz w:val="28"/>
          <w:szCs w:val="28"/>
        </w:rPr>
        <w:t>Адрес: г. Рыбница, ул. Комсомольская, 18, тел.: 2-28-33</w:t>
      </w:r>
    </w:p>
    <w:p w:rsidR="00A41E80" w:rsidRPr="00A36873" w:rsidRDefault="00A41E80" w:rsidP="00A41E8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pPr w:leftFromText="180" w:rightFromText="180" w:vertAnchor="text" w:horzAnchor="margin" w:tblpY="213"/>
        <w:tblW w:w="6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A41E80" w:rsidRPr="00A36873" w:rsidTr="003A0339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A41E80" w:rsidRPr="00A36873" w:rsidTr="003A0339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8.00-17.00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10.00-17.00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E80" w:rsidRPr="00A36873" w:rsidRDefault="00A41E80" w:rsidP="003A03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A41E80" w:rsidRPr="00A36873" w:rsidRDefault="00A41E80" w:rsidP="00A41E8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1E80" w:rsidRPr="00A36873" w:rsidRDefault="00A41E80" w:rsidP="00A41E8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1E80" w:rsidRDefault="00A41E80" w:rsidP="00D93351">
      <w:pPr>
        <w:pStyle w:val="a6"/>
        <w:rPr>
          <w:rFonts w:eastAsiaTheme="minorEastAsia"/>
          <w:sz w:val="28"/>
          <w:szCs w:val="28"/>
        </w:rPr>
      </w:pPr>
    </w:p>
    <w:p w:rsidR="00A41E80" w:rsidRDefault="00A41E80" w:rsidP="00D93351">
      <w:pPr>
        <w:pStyle w:val="a6"/>
        <w:rPr>
          <w:rFonts w:eastAsiaTheme="minorEastAsia"/>
          <w:sz w:val="28"/>
          <w:szCs w:val="28"/>
        </w:rPr>
      </w:pPr>
    </w:p>
    <w:p w:rsidR="00DF061B" w:rsidRPr="008405EE" w:rsidRDefault="00DF061B" w:rsidP="00DF061B">
      <w:pPr>
        <w:pStyle w:val="a6"/>
        <w:shd w:val="clear" w:color="auto" w:fill="FFFFFF"/>
        <w:spacing w:before="0" w:beforeAutospacing="0" w:after="300" w:afterAutospacing="0"/>
        <w:textAlignment w:val="baseline"/>
        <w:rPr>
          <w:rFonts w:eastAsiaTheme="minorEastAsia"/>
          <w:sz w:val="28"/>
          <w:szCs w:val="28"/>
        </w:rPr>
      </w:pPr>
      <w:proofErr w:type="spellStart"/>
      <w:r w:rsidRPr="008405EE">
        <w:rPr>
          <w:rFonts w:eastAsiaTheme="minorEastAsia"/>
          <w:sz w:val="28"/>
          <w:szCs w:val="28"/>
        </w:rPr>
        <w:t>Рыбницкий</w:t>
      </w:r>
      <w:proofErr w:type="spellEnd"/>
      <w:r w:rsidRPr="008405EE">
        <w:rPr>
          <w:rFonts w:eastAsiaTheme="minorEastAsia"/>
          <w:sz w:val="28"/>
          <w:szCs w:val="28"/>
        </w:rPr>
        <w:t xml:space="preserve"> историко-краеведческий музей основан 1 апреля 1974 года. Музей был создан в результате поисковой работы по истории края, которая проводилась в музеях республики, Государственном архиве Одесской области, Хмельницком областном архиве, Историческом архиве УССР, Архиве Министерства обороны СССР, экспедициях по селам района. В настоящее время в музее действует 2 экспозиционных зала, в котором представлены тематические выставки: «Рыбница на рубеже веков», «Археологические раскопки в крае», «Крестьянский быт в крае», «История становления и развития Приднестровской Молдавской Республики». Экспозиция музея отражает различные этапы более, чем 3</w:t>
      </w:r>
      <w:r w:rsidR="008405EE" w:rsidRPr="008405EE">
        <w:rPr>
          <w:rFonts w:eastAsiaTheme="minorEastAsia"/>
          <w:sz w:val="28"/>
          <w:szCs w:val="28"/>
        </w:rPr>
        <w:t>95</w:t>
      </w:r>
      <w:r w:rsidRPr="008405EE">
        <w:rPr>
          <w:rFonts w:eastAsiaTheme="minorEastAsia"/>
          <w:sz w:val="28"/>
          <w:szCs w:val="28"/>
        </w:rPr>
        <w:t>-летней истории города. В фондах музея насчитывается около 25</w:t>
      </w:r>
      <w:r w:rsidR="008405EE" w:rsidRPr="008405EE">
        <w:rPr>
          <w:rFonts w:eastAsiaTheme="minorEastAsia"/>
          <w:sz w:val="28"/>
          <w:szCs w:val="28"/>
        </w:rPr>
        <w:t xml:space="preserve"> тыс. </w:t>
      </w:r>
      <w:r w:rsidRPr="008405EE">
        <w:rPr>
          <w:rFonts w:eastAsiaTheme="minorEastAsia"/>
          <w:sz w:val="28"/>
          <w:szCs w:val="28"/>
        </w:rPr>
        <w:t>экспонатов основного фонда.</w:t>
      </w:r>
    </w:p>
    <w:p w:rsidR="00DF061B" w:rsidRPr="008405EE" w:rsidRDefault="00DF061B" w:rsidP="00DF061B">
      <w:pPr>
        <w:pStyle w:val="a6"/>
        <w:shd w:val="clear" w:color="auto" w:fill="FFFFFF"/>
        <w:spacing w:before="0" w:beforeAutospacing="0" w:after="300" w:afterAutospacing="0"/>
        <w:textAlignment w:val="baseline"/>
        <w:rPr>
          <w:rFonts w:eastAsiaTheme="minorEastAsia"/>
          <w:sz w:val="28"/>
          <w:szCs w:val="28"/>
        </w:rPr>
      </w:pPr>
      <w:r w:rsidRPr="008405EE">
        <w:rPr>
          <w:rFonts w:eastAsiaTheme="minorEastAsia"/>
          <w:sz w:val="28"/>
          <w:szCs w:val="28"/>
        </w:rPr>
        <w:lastRenderedPageBreak/>
        <w:t xml:space="preserve">На выставке «Археологические раскопки в крае» представлены части останков некоторых древних животных (мамонта, гигантского тура, северного оленя, дикой лошади), а также отдельные предметы, найденные на территории </w:t>
      </w:r>
      <w:proofErr w:type="spellStart"/>
      <w:r w:rsidRPr="008405EE">
        <w:rPr>
          <w:rFonts w:eastAsiaTheme="minorEastAsia"/>
          <w:sz w:val="28"/>
          <w:szCs w:val="28"/>
        </w:rPr>
        <w:t>Выхватинецкого</w:t>
      </w:r>
      <w:proofErr w:type="spellEnd"/>
      <w:r w:rsidRPr="008405EE">
        <w:rPr>
          <w:rFonts w:eastAsiaTheme="minorEastAsia"/>
          <w:sz w:val="28"/>
          <w:szCs w:val="28"/>
        </w:rPr>
        <w:t xml:space="preserve"> могильника, ценнейшего погребального памятника периода трипольской культуры. Экспонируются также орудия труда разных эпох, что свидетельствует о заселении этих мест еще в глубокой древности.</w:t>
      </w:r>
    </w:p>
    <w:p w:rsidR="00DF061B" w:rsidRPr="008405EE" w:rsidRDefault="00DF061B" w:rsidP="00DF061B">
      <w:pPr>
        <w:pStyle w:val="a6"/>
        <w:shd w:val="clear" w:color="auto" w:fill="FFFFFF"/>
        <w:spacing w:before="0" w:beforeAutospacing="0" w:after="300" w:afterAutospacing="0"/>
        <w:textAlignment w:val="baseline"/>
        <w:rPr>
          <w:rFonts w:eastAsiaTheme="minorEastAsia"/>
          <w:sz w:val="28"/>
          <w:szCs w:val="28"/>
        </w:rPr>
      </w:pPr>
      <w:r w:rsidRPr="008405EE">
        <w:rPr>
          <w:rFonts w:eastAsiaTheme="minorEastAsia"/>
          <w:sz w:val="28"/>
          <w:szCs w:val="28"/>
        </w:rPr>
        <w:t xml:space="preserve">Выставка «Рыбница на рубеже веков» рассказывает об основании города (представлен фрагмент карты Королевства Польши и Великого княжества Литовского, датированной 1648 годом и выписка из сочинения турецкого путешественника XVII века </w:t>
      </w:r>
      <w:proofErr w:type="spellStart"/>
      <w:r w:rsidRPr="008405EE">
        <w:rPr>
          <w:rFonts w:eastAsiaTheme="minorEastAsia"/>
          <w:sz w:val="28"/>
          <w:szCs w:val="28"/>
        </w:rPr>
        <w:t>ЭвлияЧелеби</w:t>
      </w:r>
      <w:proofErr w:type="spellEnd"/>
      <w:r w:rsidRPr="008405EE">
        <w:rPr>
          <w:rFonts w:eastAsiaTheme="minorEastAsia"/>
          <w:sz w:val="28"/>
          <w:szCs w:val="28"/>
        </w:rPr>
        <w:t xml:space="preserve">, побывавшего в этих краях в 1656?1657гг., где упоминается </w:t>
      </w:r>
      <w:proofErr w:type="spellStart"/>
      <w:r w:rsidRPr="008405EE">
        <w:rPr>
          <w:rFonts w:eastAsiaTheme="minorEastAsia"/>
          <w:sz w:val="28"/>
          <w:szCs w:val="28"/>
        </w:rPr>
        <w:t>Рыдванец</w:t>
      </w:r>
      <w:proofErr w:type="spellEnd"/>
      <w:r w:rsidRPr="008405EE">
        <w:rPr>
          <w:rFonts w:eastAsiaTheme="minorEastAsia"/>
          <w:sz w:val="28"/>
          <w:szCs w:val="28"/>
        </w:rPr>
        <w:t>, как крепость польского короля).</w:t>
      </w:r>
    </w:p>
    <w:p w:rsidR="00DF061B" w:rsidRPr="008405EE" w:rsidRDefault="00DF061B" w:rsidP="00DF061B">
      <w:pPr>
        <w:pStyle w:val="a6"/>
        <w:shd w:val="clear" w:color="auto" w:fill="FFFFFF"/>
        <w:spacing w:before="0" w:beforeAutospacing="0" w:after="300" w:afterAutospacing="0"/>
        <w:textAlignment w:val="baseline"/>
        <w:rPr>
          <w:rFonts w:eastAsiaTheme="minorEastAsia"/>
          <w:sz w:val="28"/>
          <w:szCs w:val="28"/>
        </w:rPr>
      </w:pPr>
      <w:r w:rsidRPr="008405EE">
        <w:rPr>
          <w:rFonts w:eastAsiaTheme="minorEastAsia"/>
          <w:sz w:val="28"/>
          <w:szCs w:val="28"/>
        </w:rPr>
        <w:t>Экспозиция «Крестьянский быт в крае», где представлены старинные предметы быта и домашнего обихода, сельскохозяйственный инвентарь. Интерес вызывает ковер 1897 года, женский праздничный наряд XIX в. предметы национальной одежды.</w:t>
      </w:r>
    </w:p>
    <w:p w:rsidR="0042522A" w:rsidRPr="008405EE" w:rsidRDefault="00DF061B" w:rsidP="008405EE">
      <w:pPr>
        <w:pStyle w:val="a6"/>
        <w:shd w:val="clear" w:color="auto" w:fill="FFFFFF"/>
        <w:spacing w:before="0" w:beforeAutospacing="0" w:after="300" w:afterAutospacing="0"/>
        <w:textAlignment w:val="baseline"/>
        <w:rPr>
          <w:rFonts w:eastAsiaTheme="minorEastAsia"/>
          <w:sz w:val="28"/>
          <w:szCs w:val="28"/>
        </w:rPr>
      </w:pPr>
      <w:r w:rsidRPr="008405EE">
        <w:rPr>
          <w:rFonts w:eastAsiaTheme="minorEastAsia"/>
          <w:sz w:val="28"/>
          <w:szCs w:val="28"/>
        </w:rPr>
        <w:t>В 2015 г. к 25-летию образования ПМР был открыт второй зал «История становления и развития Приднестровской Молдавской Республики».</w:t>
      </w:r>
    </w:p>
    <w:p w:rsidR="0042522A" w:rsidRPr="00A36873" w:rsidRDefault="0042522A" w:rsidP="008405EE">
      <w:pPr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42522A" w:rsidRPr="00A36873" w:rsidRDefault="00A41E80" w:rsidP="0042522A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Рыбницкий</w:t>
      </w:r>
      <w:proofErr w:type="spellEnd"/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м</w:t>
      </w:r>
      <w:r w:rsidR="0042522A" w:rsidRPr="00A3687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узей Боевой </w:t>
      </w:r>
      <w:r w:rsidR="00D9335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лавы</w:t>
      </w:r>
    </w:p>
    <w:p w:rsidR="0042522A" w:rsidRPr="00A36873" w:rsidRDefault="0042522A" w:rsidP="0042522A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36873">
        <w:rPr>
          <w:rFonts w:ascii="Times New Roman" w:eastAsia="Calibri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018693" cy="2679129"/>
            <wp:effectExtent l="19050" t="0" r="857" b="0"/>
            <wp:docPr id="24" name="Рисунок 24" descr="C:\Users\Галина\Downloads\Рыбницкий Музей Боевой с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\Downloads\Рыбницкий Музей Боевой слав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40" cy="267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Заведующий музеем: </w:t>
      </w:r>
      <w:proofErr w:type="spellStart"/>
      <w:r w:rsidRPr="00A36873">
        <w:rPr>
          <w:rFonts w:ascii="Times New Roman" w:hAnsi="Times New Roman" w:cs="Times New Roman"/>
          <w:sz w:val="28"/>
          <w:szCs w:val="28"/>
        </w:rPr>
        <w:t>Стецкий</w:t>
      </w:r>
      <w:proofErr w:type="spellEnd"/>
      <w:r w:rsidRPr="00A36873">
        <w:rPr>
          <w:rFonts w:ascii="Times New Roman" w:hAnsi="Times New Roman" w:cs="Times New Roman"/>
          <w:sz w:val="28"/>
          <w:szCs w:val="28"/>
        </w:rPr>
        <w:t xml:space="preserve"> Александр Семенович</w:t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г. Рыбница, ул. Кирова, 91.</w:t>
      </w:r>
    </w:p>
    <w:p w:rsidR="0042522A" w:rsidRPr="00A36873" w:rsidRDefault="0042522A" w:rsidP="0042522A">
      <w:pPr>
        <w:pStyle w:val="a4"/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Телефон: 0 (555) 3-92-01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>График работы:</w:t>
      </w:r>
    </w:p>
    <w:tbl>
      <w:tblPr>
        <w:tblpPr w:leftFromText="180" w:rightFromText="180" w:vertAnchor="text" w:horzAnchor="margin" w:tblpY="213"/>
        <w:tblW w:w="6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8.00-17.00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10.00-17.00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9 мая 2010 года, к 65-летию со дня Победы в Великой Отечественной войне, состоялось открытие филиала — Музея Боевой славы г. Рыбницы.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Музей открыт в историческом месте, где в годы Великой Отечественной войны фашистами была устроена тюрьма, в которой содержались политзаключённые (партизаны, подпольщики и т. д.).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 фондах музея насчитывается более </w:t>
      </w:r>
      <w:r w:rsidR="009C598A" w:rsidRPr="00CA3E43">
        <w:rPr>
          <w:rFonts w:eastAsiaTheme="minorEastAsia"/>
          <w:sz w:val="28"/>
          <w:szCs w:val="28"/>
        </w:rPr>
        <w:t>10</w:t>
      </w:r>
      <w:r w:rsidRPr="00CA3E43">
        <w:rPr>
          <w:rFonts w:eastAsiaTheme="minorEastAsia"/>
          <w:sz w:val="28"/>
          <w:szCs w:val="28"/>
        </w:rPr>
        <w:t xml:space="preserve"> тыс. </w:t>
      </w:r>
      <w:r w:rsidRPr="00262798">
        <w:rPr>
          <w:rFonts w:eastAsiaTheme="minorEastAsia"/>
          <w:sz w:val="28"/>
          <w:szCs w:val="28"/>
        </w:rPr>
        <w:t>экспонатов основного фонда. В музее действует шесть экспозиционных залов.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Экспозиция I зала начинается с истории зарождения фашизма в странах Европы. В зале представлены материалы о </w:t>
      </w:r>
      <w:proofErr w:type="spellStart"/>
      <w:r w:rsidRPr="00262798">
        <w:rPr>
          <w:rFonts w:eastAsiaTheme="minorEastAsia"/>
          <w:sz w:val="28"/>
          <w:szCs w:val="28"/>
        </w:rPr>
        <w:t>рыбничанах</w:t>
      </w:r>
      <w:proofErr w:type="spellEnd"/>
      <w:r w:rsidRPr="00262798">
        <w:rPr>
          <w:rFonts w:eastAsiaTheme="minorEastAsia"/>
          <w:sz w:val="28"/>
          <w:szCs w:val="28"/>
        </w:rPr>
        <w:t xml:space="preserve"> — участниках подавления фашистских мятежей в Испании и Португалии, а также о начале Великой Отечественной войны.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II экспозиционный зал повествует о трёхлетнем периоде оккупации, партизанском движении, </w:t>
      </w:r>
      <w:proofErr w:type="spellStart"/>
      <w:r w:rsidRPr="00262798">
        <w:rPr>
          <w:rFonts w:eastAsiaTheme="minorEastAsia"/>
          <w:sz w:val="28"/>
          <w:szCs w:val="28"/>
        </w:rPr>
        <w:t>рыбницкой</w:t>
      </w:r>
      <w:proofErr w:type="spellEnd"/>
      <w:r w:rsidRPr="00262798">
        <w:rPr>
          <w:rFonts w:eastAsiaTheme="minorEastAsia"/>
          <w:sz w:val="28"/>
          <w:szCs w:val="28"/>
        </w:rPr>
        <w:t xml:space="preserve"> подпольной организации, участии </w:t>
      </w:r>
      <w:proofErr w:type="spellStart"/>
      <w:r w:rsidRPr="00262798">
        <w:rPr>
          <w:rFonts w:eastAsiaTheme="minorEastAsia"/>
          <w:sz w:val="28"/>
          <w:szCs w:val="28"/>
        </w:rPr>
        <w:t>рыбничан</w:t>
      </w:r>
      <w:proofErr w:type="spellEnd"/>
      <w:r w:rsidRPr="00262798">
        <w:rPr>
          <w:rFonts w:eastAsiaTheme="minorEastAsia"/>
          <w:sz w:val="28"/>
          <w:szCs w:val="28"/>
        </w:rPr>
        <w:t xml:space="preserve"> в крупных сражениях Великой Отечественной войны.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Большой интерес представляют фотографии и выписка из описания боевого подвига </w:t>
      </w:r>
      <w:proofErr w:type="spellStart"/>
      <w:r w:rsidRPr="00262798">
        <w:rPr>
          <w:rFonts w:eastAsiaTheme="minorEastAsia"/>
          <w:sz w:val="28"/>
          <w:szCs w:val="28"/>
        </w:rPr>
        <w:t>Курбана-Дурды</w:t>
      </w:r>
      <w:proofErr w:type="spellEnd"/>
      <w:r w:rsidRPr="00262798">
        <w:rPr>
          <w:rFonts w:eastAsiaTheme="minorEastAsia"/>
          <w:sz w:val="28"/>
          <w:szCs w:val="28"/>
        </w:rPr>
        <w:t xml:space="preserve">, который за мужество и отвагу, проявленные в боях при защите высоты возле с. М. </w:t>
      </w:r>
      <w:proofErr w:type="spellStart"/>
      <w:r w:rsidRPr="00262798">
        <w:rPr>
          <w:rFonts w:eastAsiaTheme="minorEastAsia"/>
          <w:sz w:val="28"/>
          <w:szCs w:val="28"/>
        </w:rPr>
        <w:t>Молокиш</w:t>
      </w:r>
      <w:proofErr w:type="spellEnd"/>
      <w:r w:rsidRPr="00262798">
        <w:rPr>
          <w:rFonts w:eastAsiaTheme="minorEastAsia"/>
          <w:sz w:val="28"/>
          <w:szCs w:val="28"/>
        </w:rPr>
        <w:t xml:space="preserve">, был удостоен в 1941 году звания Героя Советского Союза; страховое свидетельство, выданное 21 июня 1941 года — последним мирным днём; материалы участника двух парадов в Москве (7 ноября 1941 года и Парада Победы 24 июня 1945 года) — А. Ф. Бурмистра; бюст Героя Советского Союза В. В. </w:t>
      </w:r>
      <w:proofErr w:type="spellStart"/>
      <w:r w:rsidRPr="00262798">
        <w:rPr>
          <w:rFonts w:eastAsiaTheme="minorEastAsia"/>
          <w:sz w:val="28"/>
          <w:szCs w:val="28"/>
        </w:rPr>
        <w:t>Вахарловского</w:t>
      </w:r>
      <w:proofErr w:type="spellEnd"/>
      <w:r w:rsidRPr="00262798">
        <w:rPr>
          <w:rFonts w:eastAsiaTheme="minorEastAsia"/>
          <w:sz w:val="28"/>
          <w:szCs w:val="28"/>
        </w:rPr>
        <w:t>; картина В. А. Васильева «</w:t>
      </w:r>
      <w:proofErr w:type="spellStart"/>
      <w:r w:rsidRPr="00262798">
        <w:rPr>
          <w:rFonts w:eastAsiaTheme="minorEastAsia"/>
          <w:sz w:val="28"/>
          <w:szCs w:val="28"/>
        </w:rPr>
        <w:t>Рыбницкая</w:t>
      </w:r>
      <w:proofErr w:type="spellEnd"/>
      <w:r w:rsidRPr="00262798">
        <w:rPr>
          <w:rFonts w:eastAsiaTheme="minorEastAsia"/>
          <w:sz w:val="28"/>
          <w:szCs w:val="28"/>
        </w:rPr>
        <w:t xml:space="preserve"> трагедия», рассказывающая о гибели 270 советских патриотов, расстрелянных в </w:t>
      </w:r>
      <w:proofErr w:type="spellStart"/>
      <w:r w:rsidRPr="00262798">
        <w:rPr>
          <w:rFonts w:eastAsiaTheme="minorEastAsia"/>
          <w:sz w:val="28"/>
          <w:szCs w:val="28"/>
        </w:rPr>
        <w:t>Рыбницкой</w:t>
      </w:r>
      <w:proofErr w:type="spellEnd"/>
      <w:r w:rsidRPr="00262798">
        <w:rPr>
          <w:rFonts w:eastAsiaTheme="minorEastAsia"/>
          <w:sz w:val="28"/>
          <w:szCs w:val="28"/>
        </w:rPr>
        <w:t xml:space="preserve"> тюрьме накануне освобождения города от немецко-румынских оккупантов; коллекции фронтовых писем участников Великой Отечественной войны.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lastRenderedPageBreak/>
        <w:t>С целью патриотического воспитания подрастающего поколения в музее чтят ветеранов и участников Великой Отечественной войны, постоянно приглашая их на встречи с молодёжью.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Многочисленные документы, фотографии и другие экспонаты раскрывают вклад </w:t>
      </w:r>
      <w:proofErr w:type="spellStart"/>
      <w:r w:rsidRPr="00262798">
        <w:rPr>
          <w:rFonts w:eastAsiaTheme="minorEastAsia"/>
          <w:sz w:val="28"/>
          <w:szCs w:val="28"/>
        </w:rPr>
        <w:t>рыбничан</w:t>
      </w:r>
      <w:proofErr w:type="spellEnd"/>
      <w:r w:rsidRPr="00262798">
        <w:rPr>
          <w:rFonts w:eastAsiaTheme="minorEastAsia"/>
          <w:sz w:val="28"/>
          <w:szCs w:val="28"/>
        </w:rPr>
        <w:t xml:space="preserve"> в восстановление разрушенного войной народного хозяйства и его дальнейшее развитие.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 III зале особое место отведено женщинам, которые на своих хрупких плечах вынесли не только тяготы работы в тылу, но и, наравне с мужчинами, воевали на всех фронтах. Экспозиция зала завершается материалами о </w:t>
      </w:r>
      <w:proofErr w:type="spellStart"/>
      <w:r w:rsidRPr="00262798">
        <w:rPr>
          <w:rFonts w:eastAsiaTheme="minorEastAsia"/>
          <w:sz w:val="28"/>
          <w:szCs w:val="28"/>
        </w:rPr>
        <w:t>рыбничанах</w:t>
      </w:r>
      <w:proofErr w:type="spellEnd"/>
      <w:r w:rsidRPr="00262798">
        <w:rPr>
          <w:rFonts w:eastAsiaTheme="minorEastAsia"/>
          <w:sz w:val="28"/>
          <w:szCs w:val="28"/>
        </w:rPr>
        <w:t xml:space="preserve"> — участниках войны с Японией.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IV экспозиционный зал — зал военного быта. Среди представленных здесь предметов: трофейный аккордеон, привезённый из Венгрии участником освобождения стран Европы Штырбулом Ф. М.; фотоаппарат, репродуктор периода Великой Отечественной войны, военная форма, пулемёт «Максим», гильзы от снарядов и др.</w:t>
      </w:r>
    </w:p>
    <w:p w:rsidR="00D93351" w:rsidRPr="00262798" w:rsidRDefault="00D93351" w:rsidP="00D93351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V зал — экспонируется выставка «Страницы истории», посвящённая образованию Приднестровской Молдавской Республики. На ней представлены материалы о становлении и развитии Приднестровской Молдавской Республики, фотографии и документы о погибших защитниках ПМР, их личные вещи, материалы об участниках становления республики (членах ОСТК, женского движения, активистах), печатные издания об истории создания и развития ПМР, а также предметы военного быта периода боевых действий.</w:t>
      </w:r>
    </w:p>
    <w:p w:rsidR="0042522A" w:rsidRPr="00262798" w:rsidRDefault="00D93351" w:rsidP="00262798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VI зал оформлен в виде камеры узников, имитирующей условия содержания заключённых. В окне размещена картина, на которой изображён немецкий солдат, расстреливающий заключённых; на стенах представлены лица и фамилии погибших.</w:t>
      </w: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Музей истории </w:t>
      </w:r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Большой </w:t>
      </w:r>
      <w:proofErr w:type="spellStart"/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Молокиш</w:t>
      </w:r>
      <w:proofErr w:type="spellEnd"/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873">
        <w:rPr>
          <w:rFonts w:ascii="Times New Roman" w:hAnsi="Times New Roman" w:cs="Times New Roman"/>
          <w:noProof/>
        </w:rPr>
        <w:drawing>
          <wp:inline distT="0" distB="0" distL="0" distR="0">
            <wp:extent cx="3544570" cy="2198370"/>
            <wp:effectExtent l="19050" t="0" r="0" b="0"/>
            <wp:docPr id="11" name="Рисунок 11" descr="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Заведующая музеем: </w:t>
      </w:r>
      <w:proofErr w:type="spellStart"/>
      <w:r w:rsidRPr="00A36873">
        <w:rPr>
          <w:rFonts w:ascii="Times New Roman" w:hAnsi="Times New Roman" w:cs="Times New Roman"/>
          <w:sz w:val="28"/>
          <w:szCs w:val="28"/>
        </w:rPr>
        <w:t>Поросеч</w:t>
      </w:r>
      <w:proofErr w:type="spellEnd"/>
      <w:r w:rsidRPr="00A36873">
        <w:rPr>
          <w:rFonts w:ascii="Times New Roman" w:hAnsi="Times New Roman" w:cs="Times New Roman"/>
          <w:sz w:val="28"/>
          <w:szCs w:val="28"/>
        </w:rPr>
        <w:t xml:space="preserve"> Мария Михайловна</w:t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A36873">
        <w:rPr>
          <w:rFonts w:ascii="Times New Roman" w:hAnsi="Times New Roman" w:cs="Times New Roman"/>
          <w:sz w:val="28"/>
          <w:szCs w:val="28"/>
        </w:rPr>
        <w:t>Рыбницкий</w:t>
      </w:r>
      <w:proofErr w:type="spellEnd"/>
      <w:r w:rsidRPr="00A36873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A36873">
        <w:rPr>
          <w:rFonts w:ascii="Times New Roman" w:hAnsi="Times New Roman" w:cs="Times New Roman"/>
          <w:sz w:val="28"/>
          <w:szCs w:val="28"/>
        </w:rPr>
        <w:t>ул.Русяновского</w:t>
      </w:r>
      <w:proofErr w:type="spellEnd"/>
      <w:r w:rsidRPr="00A36873">
        <w:rPr>
          <w:rFonts w:ascii="Times New Roman" w:hAnsi="Times New Roman" w:cs="Times New Roman"/>
          <w:sz w:val="28"/>
          <w:szCs w:val="28"/>
        </w:rPr>
        <w:t>, 47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8.00-17.00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10.00-17.00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42522A" w:rsidRPr="00A36873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 1979 году был открыт первый в районе сельский музей — музей истории с. Б. </w:t>
      </w:r>
      <w:proofErr w:type="spellStart"/>
      <w:r w:rsidRPr="00262798">
        <w:rPr>
          <w:rFonts w:eastAsiaTheme="minorEastAsia"/>
          <w:sz w:val="28"/>
          <w:szCs w:val="28"/>
        </w:rPr>
        <w:t>Молокиш</w:t>
      </w:r>
      <w:proofErr w:type="spellEnd"/>
      <w:r w:rsidRPr="00262798">
        <w:rPr>
          <w:rFonts w:eastAsiaTheme="minorEastAsia"/>
          <w:sz w:val="28"/>
          <w:szCs w:val="28"/>
        </w:rPr>
        <w:t>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Первоначально экспозиция размещалась в здании церкви. Затем музею было передано другое помещение, и в 1997 году состоялось торжественное открытие его новой экспозиции.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 настоящее время в фондах музея насчитывается более </w:t>
      </w:r>
      <w:r w:rsidR="009C598A" w:rsidRPr="00CA3E43">
        <w:rPr>
          <w:rFonts w:eastAsiaTheme="minorEastAsia"/>
          <w:sz w:val="28"/>
          <w:szCs w:val="28"/>
        </w:rPr>
        <w:t>3</w:t>
      </w:r>
      <w:r w:rsidRPr="00CA3E43">
        <w:rPr>
          <w:rFonts w:eastAsiaTheme="minorEastAsia"/>
          <w:sz w:val="28"/>
          <w:szCs w:val="28"/>
        </w:rPr>
        <w:t xml:space="preserve">,5 </w:t>
      </w:r>
      <w:r w:rsidRPr="00262798">
        <w:rPr>
          <w:rFonts w:eastAsiaTheme="minorEastAsia"/>
          <w:sz w:val="28"/>
          <w:szCs w:val="28"/>
        </w:rPr>
        <w:t>тыс. экспонатов, значительная часть которых представлена для обозрения посетителям.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lastRenderedPageBreak/>
        <w:t>Экспозиция музея отражает историю села с момента его основания до сегодняшнего дня. В ней представлены фотографии, документы, личные вещи участников Гражданской и Великой Отечественной войн, ветеранов колхозного производства, лучших людей села.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 экспозиции представлены фотография организатора и первого председателя колхоза </w:t>
      </w:r>
      <w:proofErr w:type="spellStart"/>
      <w:r w:rsidRPr="00262798">
        <w:rPr>
          <w:rFonts w:eastAsiaTheme="minorEastAsia"/>
          <w:sz w:val="28"/>
          <w:szCs w:val="28"/>
        </w:rPr>
        <w:t>Гудаль</w:t>
      </w:r>
      <w:proofErr w:type="spellEnd"/>
      <w:r w:rsidRPr="00262798">
        <w:rPr>
          <w:rFonts w:eastAsiaTheme="minorEastAsia"/>
          <w:sz w:val="28"/>
          <w:szCs w:val="28"/>
        </w:rPr>
        <w:t xml:space="preserve"> Е. Х., фотографии первых членов колхоза, а также предметы их быта и труда, свидетельство </w:t>
      </w:r>
      <w:proofErr w:type="spellStart"/>
      <w:r w:rsidRPr="00262798">
        <w:rPr>
          <w:rFonts w:eastAsiaTheme="minorEastAsia"/>
          <w:sz w:val="28"/>
          <w:szCs w:val="28"/>
        </w:rPr>
        <w:t>Изверского</w:t>
      </w:r>
      <w:proofErr w:type="spellEnd"/>
      <w:r w:rsidRPr="00262798">
        <w:rPr>
          <w:rFonts w:eastAsiaTheme="minorEastAsia"/>
          <w:sz w:val="28"/>
          <w:szCs w:val="28"/>
        </w:rPr>
        <w:t xml:space="preserve"> А. Ф. — бригадира свиноводческой фермы колхоза «Красный Октябрь» — о занесении его в 1938 году в Книгу Почёта Всесоюзной сельскохозяйственной выставки.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Значительная часть экспозиции посвящена периоду Великой Отечественной войны, где рассказывается об оборонительных боях на территории села, об оккупационном периоде и об участии сельчан в боях против фашистских захватчиков.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Интерес представляют материалы военного быта — это противотанковые мины, каски, гильзы, личный нож Мамедова Х. Х., погибшего при обороне села в 1941 году и найденный на месте боя, корпуса авиационных немецких бомб, сброшенных на село в годы войны.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О том, как трудились сельчане в послевоенные годы, свидетельствуют наградные материалы, среди которых дипломы I и II степени, которыми ВДНХ СССР наградил колхоз «Красный Октябрь» за высокие производственные показатели в 1956 году, а также диплом ЦК КПСС о награждении колхоза в 1974 году переходящим Красным Знаменем.</w:t>
      </w:r>
    </w:p>
    <w:p w:rsidR="0042522A" w:rsidRPr="00A36873" w:rsidRDefault="0042522A" w:rsidP="00D86A6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Музей А.Г. Рубинштейна и истории </w:t>
      </w:r>
      <w:proofErr w:type="spellStart"/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Выхватинцы</w:t>
      </w:r>
      <w:proofErr w:type="spellEnd"/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873">
        <w:rPr>
          <w:rFonts w:ascii="Times New Roman" w:hAnsi="Times New Roman" w:cs="Times New Roman"/>
          <w:noProof/>
        </w:rPr>
        <w:drawing>
          <wp:inline distT="0" distB="0" distL="0" distR="0">
            <wp:extent cx="4643755" cy="2424430"/>
            <wp:effectExtent l="19050" t="0" r="4445" b="0"/>
            <wp:docPr id="14" name="Рисунок 14" descr="задание Выхватинцы_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дание Выхватинцы_0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Заведующая музеем: </w:t>
      </w:r>
      <w:r w:rsidRPr="00A36873">
        <w:rPr>
          <w:rFonts w:ascii="Times New Roman" w:hAnsi="Times New Roman" w:cs="Times New Roman"/>
          <w:sz w:val="28"/>
          <w:szCs w:val="28"/>
        </w:rPr>
        <w:t>Бондаренко Елена Ивановна</w:t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 Днестровская, 23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8.00-17.00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10.00-17.00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Музей был открыт 26 ноября 1994 года и расположен в здании, построенном в 1901 году соратниками и учениками Антона Григорьевича Рубинштейна. В фондах музея насчитывается более </w:t>
      </w:r>
      <w:r w:rsidR="009C598A" w:rsidRPr="00CA3E43">
        <w:rPr>
          <w:rFonts w:eastAsiaTheme="minorEastAsia"/>
          <w:sz w:val="28"/>
          <w:szCs w:val="28"/>
        </w:rPr>
        <w:t>31</w:t>
      </w:r>
      <w:r w:rsidRPr="00CA3E43">
        <w:rPr>
          <w:rFonts w:eastAsiaTheme="minorEastAsia"/>
          <w:sz w:val="28"/>
          <w:szCs w:val="28"/>
        </w:rPr>
        <w:t>00</w:t>
      </w:r>
      <w:r w:rsidRPr="00262798">
        <w:rPr>
          <w:rFonts w:eastAsiaTheme="minorEastAsia"/>
          <w:sz w:val="28"/>
          <w:szCs w:val="28"/>
        </w:rPr>
        <w:t xml:space="preserve"> экспонатов основного фонда.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Первый зал экспозиции посвящён известному русскому пианисту, дирижёру и композитору А. Г. Рубинштейну, который родился в с. </w:t>
      </w:r>
      <w:proofErr w:type="spellStart"/>
      <w:r w:rsidRPr="00262798">
        <w:rPr>
          <w:rFonts w:eastAsiaTheme="minorEastAsia"/>
          <w:sz w:val="28"/>
          <w:szCs w:val="28"/>
        </w:rPr>
        <w:t>Выхватинцы</w:t>
      </w:r>
      <w:proofErr w:type="spellEnd"/>
      <w:r w:rsidRPr="00262798">
        <w:rPr>
          <w:rFonts w:eastAsiaTheme="minorEastAsia"/>
          <w:sz w:val="28"/>
          <w:szCs w:val="28"/>
        </w:rPr>
        <w:t xml:space="preserve"> 28 ноября 1829 года. Здесь представлены подлинник портрета А. Г. Рубинштейна (автор — А. К. </w:t>
      </w:r>
      <w:proofErr w:type="spellStart"/>
      <w:r w:rsidRPr="00262798">
        <w:rPr>
          <w:rFonts w:eastAsiaTheme="minorEastAsia"/>
          <w:sz w:val="28"/>
          <w:szCs w:val="28"/>
        </w:rPr>
        <w:t>Смитковский</w:t>
      </w:r>
      <w:proofErr w:type="spellEnd"/>
      <w:r w:rsidRPr="00262798">
        <w:rPr>
          <w:rFonts w:eastAsiaTheme="minorEastAsia"/>
          <w:sz w:val="28"/>
          <w:szCs w:val="28"/>
        </w:rPr>
        <w:t>), личные вещи Антона Григорьевича (портмоне, портсигар, нож для разрезания бумаги, чернильница, мундштук), а также книги с нотами к операм «Демон» (1876 г.), «Купец Калашников», «</w:t>
      </w:r>
      <w:proofErr w:type="spellStart"/>
      <w:r w:rsidRPr="00262798">
        <w:rPr>
          <w:rFonts w:eastAsiaTheme="minorEastAsia"/>
          <w:sz w:val="28"/>
          <w:szCs w:val="28"/>
        </w:rPr>
        <w:t>Фераморс</w:t>
      </w:r>
      <w:proofErr w:type="spellEnd"/>
      <w:r w:rsidRPr="00262798">
        <w:rPr>
          <w:rFonts w:eastAsiaTheme="minorEastAsia"/>
          <w:sz w:val="28"/>
          <w:szCs w:val="28"/>
        </w:rPr>
        <w:t xml:space="preserve">», «Горюша» (1896 г.) издательства </w:t>
      </w:r>
      <w:proofErr w:type="spellStart"/>
      <w:r w:rsidRPr="00262798">
        <w:rPr>
          <w:rFonts w:eastAsiaTheme="minorEastAsia"/>
          <w:sz w:val="28"/>
          <w:szCs w:val="28"/>
        </w:rPr>
        <w:t>Юргенсона</w:t>
      </w:r>
      <w:proofErr w:type="spellEnd"/>
      <w:r w:rsidRPr="00262798">
        <w:rPr>
          <w:rFonts w:eastAsiaTheme="minorEastAsia"/>
          <w:sz w:val="28"/>
          <w:szCs w:val="28"/>
        </w:rPr>
        <w:t xml:space="preserve"> (Москва), его посмертная маска (автор — М. </w:t>
      </w:r>
      <w:proofErr w:type="spellStart"/>
      <w:r w:rsidRPr="00262798">
        <w:rPr>
          <w:rFonts w:eastAsiaTheme="minorEastAsia"/>
          <w:sz w:val="28"/>
          <w:szCs w:val="28"/>
        </w:rPr>
        <w:t>Ботто</w:t>
      </w:r>
      <w:proofErr w:type="spellEnd"/>
      <w:r w:rsidRPr="00262798">
        <w:rPr>
          <w:rFonts w:eastAsiaTheme="minorEastAsia"/>
          <w:sz w:val="28"/>
          <w:szCs w:val="28"/>
        </w:rPr>
        <w:t>, 1894 г.), слепок правой руки композитора (скульптор — А. Чижов, 1890 г.), барельеф, изготовленный друзьями А. Г. Рубинштейна к 50-летию его творческой деятельности.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Большой интерес вызывает чёрный рояль, который принадлежал Антону Григорьевичу. Все эти предметы были переданы музею Ленинградской консерваторией.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Во втором зале посетители могут познакомиться с материалами по истории села, о заселении этой территории человеком ещё в глубокой древности. В селе </w:t>
      </w:r>
      <w:proofErr w:type="spellStart"/>
      <w:r w:rsidRPr="00262798">
        <w:rPr>
          <w:rFonts w:eastAsiaTheme="minorEastAsia"/>
          <w:sz w:val="28"/>
          <w:szCs w:val="28"/>
        </w:rPr>
        <w:t>Выхватинцы</w:t>
      </w:r>
      <w:proofErr w:type="spellEnd"/>
      <w:r w:rsidRPr="00262798">
        <w:rPr>
          <w:rFonts w:eastAsiaTheme="minorEastAsia"/>
          <w:sz w:val="28"/>
          <w:szCs w:val="28"/>
        </w:rPr>
        <w:t xml:space="preserve"> археологами были открыты одна из первых известных в Восточной Европе стоянок древнего человека, жившего здесь около 300 тыс. лет назад, а также ценнейший погребальный памятник позднего Триполья, относящийся к III тыс. до нашей эры.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Третий зал рассказывает о жителях села — участниках Великой Отечественной войны и защитниках Приднестровской Молдавской Республики.</w:t>
      </w:r>
    </w:p>
    <w:p w:rsidR="0042522A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405EE" w:rsidRDefault="008405EE" w:rsidP="004252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8405EE" w:rsidRPr="00A36873" w:rsidRDefault="008405EE" w:rsidP="004252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42522A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Музей П.А. Румянцева и истории </w:t>
      </w:r>
      <w:proofErr w:type="spellStart"/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Строенцы</w:t>
      </w:r>
      <w:proofErr w:type="spellEnd"/>
    </w:p>
    <w:p w:rsidR="0042522A" w:rsidRPr="00A36873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Заведующая музеем: </w:t>
      </w:r>
      <w:r w:rsidR="00D86A6B">
        <w:rPr>
          <w:rFonts w:ascii="Times New Roman" w:hAnsi="Times New Roman" w:cs="Times New Roman"/>
          <w:b/>
          <w:sz w:val="28"/>
          <w:szCs w:val="28"/>
        </w:rPr>
        <w:t>Кира Марина Валерьевна</w:t>
      </w: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 П.А.Румянцева-Задунайского,86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13.00-16.30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13.00-16.30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Музей был открыт в 1985 году, к 40-летию Победы в Великой Отечественной войне, и первоначально располагался в здании церкви.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 настоящее время музей находится в помещении сельского Дома культуры. Его фонд насчитывает более </w:t>
      </w:r>
      <w:r w:rsidR="009C598A" w:rsidRPr="00CA3E43">
        <w:rPr>
          <w:rFonts w:eastAsiaTheme="minorEastAsia"/>
          <w:sz w:val="28"/>
          <w:szCs w:val="28"/>
        </w:rPr>
        <w:t>16</w:t>
      </w:r>
      <w:r w:rsidRPr="00CA3E43">
        <w:rPr>
          <w:rFonts w:eastAsiaTheme="minorEastAsia"/>
          <w:sz w:val="28"/>
          <w:szCs w:val="28"/>
        </w:rPr>
        <w:t>00</w:t>
      </w:r>
      <w:r w:rsidRPr="00262798">
        <w:rPr>
          <w:rFonts w:eastAsiaTheme="minorEastAsia"/>
          <w:sz w:val="28"/>
          <w:szCs w:val="28"/>
        </w:rPr>
        <w:t xml:space="preserve"> экспонатов основного фонда.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Село </w:t>
      </w:r>
      <w:proofErr w:type="spellStart"/>
      <w:r w:rsidRPr="00262798">
        <w:rPr>
          <w:rFonts w:eastAsiaTheme="minorEastAsia"/>
          <w:sz w:val="28"/>
          <w:szCs w:val="28"/>
        </w:rPr>
        <w:t>Строенцы</w:t>
      </w:r>
      <w:proofErr w:type="spellEnd"/>
      <w:r w:rsidRPr="00262798">
        <w:rPr>
          <w:rFonts w:eastAsiaTheme="minorEastAsia"/>
          <w:sz w:val="28"/>
          <w:szCs w:val="28"/>
        </w:rPr>
        <w:t xml:space="preserve"> — родина великого русского полководца Петра Александровича Румянцева. В этом селе около полугода проживала в ожидании своего супруга, ездившего в Турцию по поручению Петра I, его мать, графиня М. А. Румянцева. Здесь она и родила 15 января 1725 года сына — Петра Александровича. Его жизненному пути посвящена часть экспозиции музея. Здесь представлены фотографии, ксерокопии документов о военной деятельности П. А. Румянцева, а также бюст фельдмаршала.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Другая часть материалов посвящена фельдмаршалу П. Х. </w:t>
      </w:r>
      <w:proofErr w:type="spellStart"/>
      <w:r w:rsidRPr="00262798">
        <w:rPr>
          <w:rFonts w:eastAsiaTheme="minorEastAsia"/>
          <w:sz w:val="28"/>
          <w:szCs w:val="28"/>
        </w:rPr>
        <w:t>Витгенштейну</w:t>
      </w:r>
      <w:proofErr w:type="spellEnd"/>
      <w:r w:rsidRPr="00262798">
        <w:rPr>
          <w:rFonts w:eastAsiaTheme="minorEastAsia"/>
          <w:sz w:val="28"/>
          <w:szCs w:val="28"/>
        </w:rPr>
        <w:t xml:space="preserve">, чьим имением являлось село </w:t>
      </w:r>
      <w:proofErr w:type="spellStart"/>
      <w:r w:rsidRPr="00262798">
        <w:rPr>
          <w:rFonts w:eastAsiaTheme="minorEastAsia"/>
          <w:sz w:val="28"/>
          <w:szCs w:val="28"/>
        </w:rPr>
        <w:t>Строенцы</w:t>
      </w:r>
      <w:proofErr w:type="spellEnd"/>
      <w:r w:rsidRPr="00262798">
        <w:rPr>
          <w:rFonts w:eastAsiaTheme="minorEastAsia"/>
          <w:sz w:val="28"/>
          <w:szCs w:val="28"/>
        </w:rPr>
        <w:t xml:space="preserve"> в XIX веке. На живописном скалистом выступе в селе расположена «Башня ветров» — памятник полководцу, установленный его дочерью.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Третья часть экспозиции — уголок «</w:t>
      </w:r>
      <w:proofErr w:type="spellStart"/>
      <w:r w:rsidRPr="00262798">
        <w:rPr>
          <w:rFonts w:eastAsiaTheme="minorEastAsia"/>
          <w:sz w:val="28"/>
          <w:szCs w:val="28"/>
        </w:rPr>
        <w:t>Касамаре</w:t>
      </w:r>
      <w:proofErr w:type="spellEnd"/>
      <w:r w:rsidRPr="00262798">
        <w:rPr>
          <w:rFonts w:eastAsiaTheme="minorEastAsia"/>
          <w:sz w:val="28"/>
          <w:szCs w:val="28"/>
        </w:rPr>
        <w:t>».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В музее можно узнать историю основания и развития села, увидеть старинные предметы домашнего обихода и орудия труда.</w:t>
      </w:r>
    </w:p>
    <w:p w:rsidR="0042522A" w:rsidRPr="00262798" w:rsidRDefault="0042522A" w:rsidP="004252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2522A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Музей истории </w:t>
      </w:r>
      <w:proofErr w:type="spellStart"/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Вадатурково</w:t>
      </w:r>
      <w:proofErr w:type="spellEnd"/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Заведующая музеем: </w:t>
      </w:r>
      <w:proofErr w:type="spellStart"/>
      <w:r w:rsidRPr="00A36873">
        <w:rPr>
          <w:rFonts w:ascii="Times New Roman" w:hAnsi="Times New Roman" w:cs="Times New Roman"/>
          <w:sz w:val="28"/>
          <w:szCs w:val="28"/>
        </w:rPr>
        <w:t>Кулинич</w:t>
      </w:r>
      <w:proofErr w:type="spellEnd"/>
      <w:r w:rsidRPr="00A36873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ул.Артюхова,11.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4F6D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Пн-Пт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17:00-18:30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Сб.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08:00-16:30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Пн-Пт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17:00-18:30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Сб.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08:00-16:30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</w:t>
            </w:r>
          </w:p>
        </w:tc>
      </w:tr>
    </w:tbl>
    <w:p w:rsidR="00D86A6B" w:rsidRDefault="00D86A6B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798">
        <w:rPr>
          <w:rFonts w:ascii="Times New Roman" w:hAnsi="Times New Roman" w:cs="Times New Roman"/>
          <w:sz w:val="28"/>
          <w:szCs w:val="28"/>
        </w:rPr>
        <w:t xml:space="preserve">Музей был открыт в 1984 году, к 60-летию образования МАССР и создания КПМ. Его экспозиция располагается в помещении </w:t>
      </w:r>
      <w:proofErr w:type="spellStart"/>
      <w:r w:rsidRPr="00262798">
        <w:rPr>
          <w:rFonts w:ascii="Times New Roman" w:hAnsi="Times New Roman" w:cs="Times New Roman"/>
          <w:sz w:val="28"/>
          <w:szCs w:val="28"/>
        </w:rPr>
        <w:t>госадминистрации</w:t>
      </w:r>
      <w:proofErr w:type="spellEnd"/>
      <w:r w:rsidRPr="00262798">
        <w:rPr>
          <w:rFonts w:ascii="Times New Roman" w:hAnsi="Times New Roman" w:cs="Times New Roman"/>
          <w:sz w:val="28"/>
          <w:szCs w:val="28"/>
        </w:rPr>
        <w:t xml:space="preserve"> села. В фондах музея насчитывается около </w:t>
      </w:r>
      <w:r w:rsidR="009C598A" w:rsidRPr="00CA3E43">
        <w:rPr>
          <w:rFonts w:ascii="Times New Roman" w:hAnsi="Times New Roman" w:cs="Times New Roman"/>
          <w:sz w:val="28"/>
          <w:szCs w:val="28"/>
        </w:rPr>
        <w:t>12</w:t>
      </w:r>
      <w:r w:rsidRPr="00CA3E43">
        <w:rPr>
          <w:rFonts w:ascii="Times New Roman" w:hAnsi="Times New Roman" w:cs="Times New Roman"/>
          <w:sz w:val="28"/>
          <w:szCs w:val="28"/>
        </w:rPr>
        <w:t>00</w:t>
      </w:r>
      <w:r w:rsidRPr="00262798">
        <w:rPr>
          <w:rFonts w:ascii="Times New Roman" w:hAnsi="Times New Roman" w:cs="Times New Roman"/>
          <w:sz w:val="28"/>
          <w:szCs w:val="28"/>
        </w:rPr>
        <w:t>экспонатов основного фонда.</w:t>
      </w:r>
    </w:p>
    <w:p w:rsidR="00262798" w:rsidRPr="00262798" w:rsidRDefault="00262798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6A6B" w:rsidRDefault="00D86A6B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798">
        <w:rPr>
          <w:rFonts w:ascii="Times New Roman" w:hAnsi="Times New Roman" w:cs="Times New Roman"/>
          <w:sz w:val="28"/>
          <w:szCs w:val="28"/>
        </w:rPr>
        <w:t>В экспозиции представлены материалы, рассказывающие об участии сельчан в различных исторических событиях: русско-японской войне 1904–1905 гг., Первой мировой и Гражданской войнах.</w:t>
      </w:r>
    </w:p>
    <w:p w:rsidR="00262798" w:rsidRPr="00262798" w:rsidRDefault="00262798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6A6B" w:rsidRDefault="00D86A6B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798">
        <w:rPr>
          <w:rFonts w:ascii="Times New Roman" w:hAnsi="Times New Roman" w:cs="Times New Roman"/>
          <w:sz w:val="28"/>
          <w:szCs w:val="28"/>
        </w:rPr>
        <w:t>Значительное место в экспозиции посвящено Великой Отечественной войне, где представлены фотографии и документы сельчан — участников крупнейших сражений.</w:t>
      </w:r>
    </w:p>
    <w:p w:rsidR="00262798" w:rsidRPr="00262798" w:rsidRDefault="00262798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86A6B" w:rsidRPr="00262798" w:rsidRDefault="00D86A6B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798">
        <w:rPr>
          <w:rFonts w:ascii="Times New Roman" w:hAnsi="Times New Roman" w:cs="Times New Roman"/>
          <w:sz w:val="28"/>
          <w:szCs w:val="28"/>
        </w:rPr>
        <w:t xml:space="preserve">Живой интерес вызывают свидетельства об окончании церковно-приходской школы в с. </w:t>
      </w:r>
      <w:proofErr w:type="spellStart"/>
      <w:r w:rsidRPr="00262798">
        <w:rPr>
          <w:rFonts w:ascii="Times New Roman" w:hAnsi="Times New Roman" w:cs="Times New Roman"/>
          <w:sz w:val="28"/>
          <w:szCs w:val="28"/>
        </w:rPr>
        <w:t>Вадатурково</w:t>
      </w:r>
      <w:proofErr w:type="spellEnd"/>
      <w:r w:rsidRPr="00262798">
        <w:rPr>
          <w:rFonts w:ascii="Times New Roman" w:hAnsi="Times New Roman" w:cs="Times New Roman"/>
          <w:sz w:val="28"/>
          <w:szCs w:val="28"/>
        </w:rPr>
        <w:t xml:space="preserve"> в 1905 и 1908 годах, сельскохозяйственный инвентарь местных жителей, орудия труда и предметы быта прошлого столетия.</w:t>
      </w:r>
    </w:p>
    <w:p w:rsidR="00D86A6B" w:rsidRPr="00262798" w:rsidRDefault="00D86A6B" w:rsidP="002627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798">
        <w:rPr>
          <w:rFonts w:ascii="Times New Roman" w:hAnsi="Times New Roman" w:cs="Times New Roman"/>
          <w:sz w:val="28"/>
          <w:szCs w:val="28"/>
        </w:rPr>
        <w:t xml:space="preserve">Экспозиция знакомит с историей села в послевоенные годы и его дальнейшим развитием. Здесь представлены диплом I степени ВДНХ СССР, которым был награждён колхоз за высокие показатели, а также фотографии и документы </w:t>
      </w:r>
      <w:proofErr w:type="spellStart"/>
      <w:r w:rsidRPr="00262798">
        <w:rPr>
          <w:rFonts w:ascii="Times New Roman" w:hAnsi="Times New Roman" w:cs="Times New Roman"/>
          <w:sz w:val="28"/>
          <w:szCs w:val="28"/>
        </w:rPr>
        <w:t>Кобылецкого</w:t>
      </w:r>
      <w:proofErr w:type="spellEnd"/>
      <w:r w:rsidRPr="00262798">
        <w:rPr>
          <w:rFonts w:ascii="Times New Roman" w:hAnsi="Times New Roman" w:cs="Times New Roman"/>
          <w:sz w:val="28"/>
          <w:szCs w:val="28"/>
        </w:rPr>
        <w:t xml:space="preserve"> А. С., бывшего председателя колхоза, самоотверженный труд которого был отмечен трудовыми наградами.</w:t>
      </w:r>
    </w:p>
    <w:p w:rsidR="0042522A" w:rsidRPr="00A36873" w:rsidRDefault="0042522A" w:rsidP="0042522A">
      <w:pPr>
        <w:rPr>
          <w:rFonts w:ascii="Times New Roman" w:hAnsi="Times New Roman" w:cs="Times New Roman"/>
          <w:sz w:val="28"/>
          <w:szCs w:val="28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405EE" w:rsidRDefault="008405EE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Музей 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ерв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ых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коммун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аров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и истории </w:t>
      </w:r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Ленино</w:t>
      </w: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inline distT="0" distB="0" distL="0" distR="0">
            <wp:extent cx="3474163" cy="2602522"/>
            <wp:effectExtent l="19050" t="0" r="0" b="0"/>
            <wp:docPr id="25" name="Рисунок 25" descr="C:\Users\Галина\Downloads\Музей первых коммунаров и истории с. Лен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на\Downloads\Музей первых коммунаров и истории с. Ленино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731" cy="260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Заведующая музеем: </w:t>
      </w:r>
      <w:proofErr w:type="spellStart"/>
      <w:r w:rsidR="00D86A6B">
        <w:rPr>
          <w:rFonts w:ascii="Times New Roman" w:hAnsi="Times New Roman" w:cs="Times New Roman"/>
          <w:sz w:val="28"/>
          <w:szCs w:val="28"/>
        </w:rPr>
        <w:t>Грибонос</w:t>
      </w:r>
      <w:proofErr w:type="spellEnd"/>
      <w:r w:rsidR="00D86A6B"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 Первых коммунаров</w:t>
      </w: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4F6D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30-12.0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30-12.0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Музей был открыт в октябре 1987 года, к 70-летию Октябрьской революции. В фондах музея насчитывается более </w:t>
      </w:r>
      <w:r w:rsidR="009C598A" w:rsidRPr="00CA3E43">
        <w:rPr>
          <w:rFonts w:eastAsiaTheme="minorEastAsia"/>
          <w:sz w:val="28"/>
          <w:szCs w:val="28"/>
        </w:rPr>
        <w:t>13</w:t>
      </w:r>
      <w:r w:rsidRPr="00CA3E43">
        <w:rPr>
          <w:rFonts w:eastAsiaTheme="minorEastAsia"/>
          <w:sz w:val="28"/>
          <w:szCs w:val="28"/>
        </w:rPr>
        <w:t>00</w:t>
      </w:r>
      <w:r w:rsidRPr="00262798">
        <w:rPr>
          <w:rFonts w:eastAsiaTheme="minorEastAsia"/>
          <w:sz w:val="28"/>
          <w:szCs w:val="28"/>
        </w:rPr>
        <w:t>экспонатов основного фонда.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Музей располагается в отдельном здании, построенном над землянкой, где в 1924 году, в начале становления коммуны имени Ленина, проживали её первые члены.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Организатором коммуны был </w:t>
      </w:r>
      <w:bookmarkStart w:id="0" w:name="_GoBack"/>
      <w:r w:rsidRPr="00262798">
        <w:rPr>
          <w:rFonts w:eastAsiaTheme="minorEastAsia"/>
          <w:sz w:val="28"/>
          <w:szCs w:val="28"/>
        </w:rPr>
        <w:t xml:space="preserve">питерский рабочий </w:t>
      </w:r>
      <w:proofErr w:type="spellStart"/>
      <w:r w:rsidRPr="00262798">
        <w:rPr>
          <w:rFonts w:eastAsiaTheme="minorEastAsia"/>
          <w:sz w:val="28"/>
          <w:szCs w:val="28"/>
        </w:rPr>
        <w:t>Тимуш</w:t>
      </w:r>
      <w:proofErr w:type="spellEnd"/>
      <w:r w:rsidRPr="00262798">
        <w:rPr>
          <w:rFonts w:eastAsiaTheme="minorEastAsia"/>
          <w:sz w:val="28"/>
          <w:szCs w:val="28"/>
        </w:rPr>
        <w:t xml:space="preserve"> Дионисий, прибывший сюда ещё с 20 соратниками — активистами. Впоследствии к ним присоединились </w:t>
      </w:r>
      <w:bookmarkEnd w:id="0"/>
      <w:r w:rsidRPr="00262798">
        <w:rPr>
          <w:rFonts w:eastAsiaTheme="minorEastAsia"/>
          <w:sz w:val="28"/>
          <w:szCs w:val="28"/>
        </w:rPr>
        <w:t xml:space="preserve">беднейшие жители близлежащих сёл: Мокра, </w:t>
      </w:r>
      <w:proofErr w:type="spellStart"/>
      <w:r w:rsidRPr="00262798">
        <w:rPr>
          <w:rFonts w:eastAsiaTheme="minorEastAsia"/>
          <w:sz w:val="28"/>
          <w:szCs w:val="28"/>
        </w:rPr>
        <w:t>Воронково</w:t>
      </w:r>
      <w:proofErr w:type="spellEnd"/>
      <w:r w:rsidRPr="00262798">
        <w:rPr>
          <w:rFonts w:eastAsiaTheme="minorEastAsia"/>
          <w:sz w:val="28"/>
          <w:szCs w:val="28"/>
        </w:rPr>
        <w:t xml:space="preserve">, </w:t>
      </w:r>
      <w:proofErr w:type="spellStart"/>
      <w:r w:rsidRPr="00262798">
        <w:rPr>
          <w:rFonts w:eastAsiaTheme="minorEastAsia"/>
          <w:sz w:val="28"/>
          <w:szCs w:val="28"/>
        </w:rPr>
        <w:t>Колбасна</w:t>
      </w:r>
      <w:proofErr w:type="spellEnd"/>
      <w:r w:rsidRPr="00262798">
        <w:rPr>
          <w:rFonts w:eastAsiaTheme="minorEastAsia"/>
          <w:sz w:val="28"/>
          <w:szCs w:val="28"/>
        </w:rPr>
        <w:t xml:space="preserve">, </w:t>
      </w:r>
      <w:proofErr w:type="spellStart"/>
      <w:r w:rsidRPr="00262798">
        <w:rPr>
          <w:rFonts w:eastAsiaTheme="minorEastAsia"/>
          <w:sz w:val="28"/>
          <w:szCs w:val="28"/>
        </w:rPr>
        <w:t>Станиславка</w:t>
      </w:r>
      <w:proofErr w:type="spellEnd"/>
      <w:r w:rsidRPr="00262798">
        <w:rPr>
          <w:rFonts w:eastAsiaTheme="minorEastAsia"/>
          <w:sz w:val="28"/>
          <w:szCs w:val="28"/>
        </w:rPr>
        <w:t>, которые и образовали село, получившее название Ленино в честь В. И. Ленина.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lastRenderedPageBreak/>
        <w:t>В настоящее время в музее действует один экспозиционный зал, который посвящён истории создания первой коммуны. В нём представлены личные вещи первых коммунаров, предметы быта, орудия труда, домашняя утварь.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Большой интерес представляет землянка, в которой воссоздана обстановка пребывания в ней первых коммунаров.</w:t>
      </w: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Музей истории </w:t>
      </w:r>
      <w:proofErr w:type="spellStart"/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Попенки</w:t>
      </w:r>
      <w:proofErr w:type="spellEnd"/>
    </w:p>
    <w:p w:rsidR="0042522A" w:rsidRPr="00A36873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Заведующая музеем: </w:t>
      </w:r>
      <w:r w:rsidRPr="00A36873">
        <w:rPr>
          <w:rFonts w:ascii="Times New Roman" w:hAnsi="Times New Roman" w:cs="Times New Roman"/>
          <w:sz w:val="28"/>
          <w:szCs w:val="28"/>
        </w:rPr>
        <w:t>Кузьмин Оксана Петровна</w:t>
      </w: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 Ленина, 35.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8.00-17.00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10.00-17.00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Музей был открыт в 1988 году, к годовщине Октябрьской революции, и в настоящее время располагается в помещении Дома культуры. В фондах музея насчитывается </w:t>
      </w:r>
      <w:r w:rsidR="00AC59F2">
        <w:rPr>
          <w:rFonts w:eastAsiaTheme="minorEastAsia"/>
          <w:sz w:val="28"/>
          <w:szCs w:val="28"/>
        </w:rPr>
        <w:t>более</w:t>
      </w:r>
      <w:r w:rsidR="00AC59F2" w:rsidRPr="00CA3E43">
        <w:rPr>
          <w:rFonts w:eastAsiaTheme="minorEastAsia"/>
          <w:sz w:val="28"/>
          <w:szCs w:val="28"/>
        </w:rPr>
        <w:t>19</w:t>
      </w:r>
      <w:r w:rsidRPr="00CA3E43">
        <w:rPr>
          <w:rFonts w:eastAsiaTheme="minorEastAsia"/>
          <w:sz w:val="28"/>
          <w:szCs w:val="28"/>
        </w:rPr>
        <w:t>00</w:t>
      </w:r>
      <w:r w:rsidRPr="00262798">
        <w:rPr>
          <w:rFonts w:eastAsiaTheme="minorEastAsia"/>
          <w:sz w:val="28"/>
          <w:szCs w:val="28"/>
        </w:rPr>
        <w:t xml:space="preserve"> экспонатов основного фонда.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Многочисленные документы, фотографии, вещевые экспонаты рассказывают об истории села, о периоде установления советской власти на территории края, об участии сельчан в колхозном строительстве.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Большой интерес представляет комплекс материалов бывшего учителя и директора начальной молдавской школы </w:t>
      </w:r>
      <w:proofErr w:type="spellStart"/>
      <w:r w:rsidRPr="00262798">
        <w:rPr>
          <w:rFonts w:eastAsiaTheme="minorEastAsia"/>
          <w:sz w:val="28"/>
          <w:szCs w:val="28"/>
        </w:rPr>
        <w:t>Ковердяка</w:t>
      </w:r>
      <w:proofErr w:type="spellEnd"/>
      <w:r w:rsidRPr="00262798">
        <w:rPr>
          <w:rFonts w:eastAsiaTheme="minorEastAsia"/>
          <w:sz w:val="28"/>
          <w:szCs w:val="28"/>
        </w:rPr>
        <w:t xml:space="preserve"> С. И.: аттестат на звание учителя начальной школы 1915 года, свидетельство об окончании учительских курсов </w:t>
      </w:r>
      <w:proofErr w:type="spellStart"/>
      <w:r w:rsidRPr="00262798">
        <w:rPr>
          <w:rFonts w:eastAsiaTheme="minorEastAsia"/>
          <w:sz w:val="28"/>
          <w:szCs w:val="28"/>
        </w:rPr>
        <w:t>Балтского</w:t>
      </w:r>
      <w:proofErr w:type="spellEnd"/>
      <w:r w:rsidRPr="00262798">
        <w:rPr>
          <w:rFonts w:eastAsiaTheme="minorEastAsia"/>
          <w:sz w:val="28"/>
          <w:szCs w:val="28"/>
        </w:rPr>
        <w:t xml:space="preserve"> уезда 1918 года, аттестат на звание народного учителя начальной школы 1938 года, личная карточка работника просвещения 1929 года.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Раздел Великой Отечественной войны представлен фотоматериалами и документами сельчан — участников крупнейших сражений периода войны.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Значительную роль в создании музея внёс участник Великой Отечественной войны — Вознесенский Николай Иванович, многолетний поиск которого и полученные в его результате материалы стали ядром будущей музейной коллекции, насчитывающей в настоящее время более 900 экспонатов.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lastRenderedPageBreak/>
        <w:t>В экспозиции музея представлены интереснейшие предметы быта и этнографии первой половины XX века.</w:t>
      </w:r>
    </w:p>
    <w:p w:rsidR="0042522A" w:rsidRDefault="0042522A" w:rsidP="0042522A">
      <w:pPr>
        <w:rPr>
          <w:rFonts w:ascii="Times New Roman" w:hAnsi="Times New Roman" w:cs="Times New Roman"/>
          <w:sz w:val="28"/>
          <w:szCs w:val="28"/>
        </w:rPr>
      </w:pPr>
    </w:p>
    <w:p w:rsidR="0042522A" w:rsidRPr="00A36873" w:rsidRDefault="0042522A" w:rsidP="0042522A">
      <w:pPr>
        <w:rPr>
          <w:rFonts w:ascii="Times New Roman" w:hAnsi="Times New Roman" w:cs="Times New Roman"/>
          <w:sz w:val="28"/>
          <w:szCs w:val="28"/>
        </w:rPr>
      </w:pPr>
    </w:p>
    <w:p w:rsidR="0042522A" w:rsidRPr="00A36873" w:rsidRDefault="0042522A" w:rsidP="0042522A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Музей  истории</w:t>
      </w:r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Плоть</w:t>
      </w:r>
    </w:p>
    <w:p w:rsidR="0042522A" w:rsidRPr="00A36873" w:rsidRDefault="0042522A" w:rsidP="0042522A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noProof/>
          <w:color w:val="FF0000"/>
          <w:sz w:val="28"/>
          <w:szCs w:val="28"/>
          <w:u w:val="single"/>
        </w:rPr>
        <w:drawing>
          <wp:inline distT="0" distB="0" distL="0" distR="0">
            <wp:extent cx="3689921" cy="2788863"/>
            <wp:effectExtent l="19050" t="0" r="5779" b="0"/>
            <wp:docPr id="23" name="Рисунок 23" descr="C:\Users\Галина\Downloads\Музей истории с. Пло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\Downloads\Музей истории с. Плоть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576" cy="278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22A" w:rsidRPr="00A36873" w:rsidRDefault="0042522A" w:rsidP="00425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Заведующая музеем: </w:t>
      </w:r>
      <w:proofErr w:type="spellStart"/>
      <w:r w:rsidRPr="00A36873">
        <w:rPr>
          <w:rFonts w:ascii="Times New Roman" w:hAnsi="Times New Roman" w:cs="Times New Roman"/>
          <w:sz w:val="28"/>
          <w:szCs w:val="28"/>
        </w:rPr>
        <w:t>Цуркан</w:t>
      </w:r>
      <w:proofErr w:type="spellEnd"/>
      <w:r w:rsidRPr="00A36873">
        <w:rPr>
          <w:rFonts w:ascii="Times New Roman" w:hAnsi="Times New Roman" w:cs="Times New Roman"/>
          <w:sz w:val="28"/>
          <w:szCs w:val="28"/>
        </w:rPr>
        <w:t xml:space="preserve"> Ольга Ефимовна</w:t>
      </w:r>
    </w:p>
    <w:p w:rsidR="0042522A" w:rsidRPr="00A36873" w:rsidRDefault="0042522A" w:rsidP="004252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 Ленина, 102.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Пн.0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8.00-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  <w:p w:rsidR="0042522A" w:rsidRPr="00A36873" w:rsidRDefault="004F6D09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Вт-Сб.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16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D09" w:rsidRPr="00A36873" w:rsidRDefault="004F6D09" w:rsidP="004F6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Пн.0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8.00-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  <w:p w:rsidR="0042522A" w:rsidRPr="00A36873" w:rsidRDefault="004F6D09" w:rsidP="004F6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Вт-Сб.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16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</w:t>
            </w:r>
          </w:p>
        </w:tc>
      </w:tr>
    </w:tbl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lastRenderedPageBreak/>
        <w:t xml:space="preserve">Музей был открыт 1 сентября 2007 года. В фондах музея насчитывается </w:t>
      </w:r>
      <w:r w:rsidR="00AC59F2">
        <w:rPr>
          <w:rFonts w:eastAsiaTheme="minorEastAsia"/>
          <w:sz w:val="28"/>
          <w:szCs w:val="28"/>
        </w:rPr>
        <w:t>более</w:t>
      </w:r>
      <w:r w:rsidR="00AC59F2" w:rsidRPr="00CA3E43">
        <w:rPr>
          <w:rFonts w:eastAsiaTheme="minorEastAsia"/>
          <w:sz w:val="28"/>
          <w:szCs w:val="28"/>
        </w:rPr>
        <w:t>7</w:t>
      </w:r>
      <w:r w:rsidRPr="00CA3E43">
        <w:rPr>
          <w:rFonts w:eastAsiaTheme="minorEastAsia"/>
          <w:sz w:val="28"/>
          <w:szCs w:val="28"/>
        </w:rPr>
        <w:t>00</w:t>
      </w:r>
      <w:r w:rsidRPr="00262798">
        <w:rPr>
          <w:rFonts w:eastAsiaTheme="minorEastAsia"/>
          <w:sz w:val="28"/>
          <w:szCs w:val="28"/>
        </w:rPr>
        <w:t xml:space="preserve"> единиц основного фонда.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Экспозиция музея расположена в крестьянском доме, построенном в 1933 году.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Она состоит из двух разделов: первый раздел посвящён истории создания и деятельности опытной сельскохозяйственной станции, основанной в 1894 году по инициативе и на личные средства князя Павла Петровича Трубецкого.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Центральное место здесь занимает картина местного художника Л. Н. </w:t>
      </w:r>
      <w:proofErr w:type="spellStart"/>
      <w:r w:rsidRPr="00262798">
        <w:rPr>
          <w:rFonts w:eastAsiaTheme="minorEastAsia"/>
          <w:sz w:val="28"/>
          <w:szCs w:val="28"/>
        </w:rPr>
        <w:t>Харабриной</w:t>
      </w:r>
      <w:proofErr w:type="spellEnd"/>
      <w:r w:rsidRPr="00262798">
        <w:rPr>
          <w:rFonts w:eastAsiaTheme="minorEastAsia"/>
          <w:sz w:val="28"/>
          <w:szCs w:val="28"/>
        </w:rPr>
        <w:t xml:space="preserve"> «Опытное поле сельскохозяйственной станции».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Второй раздел отражает историю села с момента его основания до наших дней. Здесь представлены материалы о его старейших жителях, участниках Великой Отечественной войны, современных тружениках.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Большой интерес представляют предметы крестьянского быта, представленные в одной из комнат музея: старинный ткацкий станок, ковёр 1888 года, коллекция женских платков, деревянный чемодан начала XX века, предметы домашней утвари.</w:t>
      </w:r>
    </w:p>
    <w:p w:rsidR="0042522A" w:rsidRPr="00A36873" w:rsidRDefault="0042522A" w:rsidP="0042522A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Музей истории </w:t>
      </w:r>
      <w:proofErr w:type="spellStart"/>
      <w:r w:rsidR="00A41E80"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ела</w:t>
      </w: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Воронково</w:t>
      </w:r>
      <w:proofErr w:type="spellEnd"/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Заведующий музеем: </w:t>
      </w:r>
      <w:proofErr w:type="spellStart"/>
      <w:r w:rsidR="00D86A6B">
        <w:rPr>
          <w:rFonts w:ascii="Times New Roman" w:hAnsi="Times New Roman" w:cs="Times New Roman"/>
          <w:sz w:val="28"/>
          <w:szCs w:val="28"/>
        </w:rPr>
        <w:t>Бучацкая</w:t>
      </w:r>
      <w:proofErr w:type="spellEnd"/>
      <w:r w:rsidR="00D86A6B">
        <w:rPr>
          <w:rFonts w:ascii="Times New Roman" w:hAnsi="Times New Roman" w:cs="Times New Roman"/>
          <w:sz w:val="28"/>
          <w:szCs w:val="28"/>
        </w:rPr>
        <w:t xml:space="preserve"> Майя Васильевна</w:t>
      </w:r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 Ленина, 29</w:t>
      </w:r>
    </w:p>
    <w:p w:rsidR="0042522A" w:rsidRPr="00A36873" w:rsidRDefault="0042522A" w:rsidP="0042522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4F6D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2.0</w:t>
            </w:r>
            <w:r w:rsidR="0042522A"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F6D09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2.0</w:t>
            </w: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Музей был открыт 8 мая 2008 года. В фондах музея насчитывается более </w:t>
      </w:r>
      <w:r w:rsidR="00AC59F2" w:rsidRPr="00CA3E43">
        <w:rPr>
          <w:rFonts w:eastAsiaTheme="minorEastAsia"/>
          <w:sz w:val="28"/>
          <w:szCs w:val="28"/>
        </w:rPr>
        <w:t>13</w:t>
      </w:r>
      <w:r w:rsidRPr="00CA3E43">
        <w:rPr>
          <w:rFonts w:eastAsiaTheme="minorEastAsia"/>
          <w:sz w:val="28"/>
          <w:szCs w:val="28"/>
        </w:rPr>
        <w:t>00</w:t>
      </w:r>
      <w:r w:rsidRPr="00262798">
        <w:rPr>
          <w:rFonts w:eastAsiaTheme="minorEastAsia"/>
          <w:sz w:val="28"/>
          <w:szCs w:val="28"/>
        </w:rPr>
        <w:t>экспонатов.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Действует один зал Воинской славы, посвящённый жителям села, принимавшим участие в войнах и локальных конфликтах XX века: Первой мировой, Гражданской, Финской и Великой Отечественной войнах, а также участникам войны в Афганистане и защитникам Приднестровья.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lastRenderedPageBreak/>
        <w:t>В экспозиции музея представлены фотографии и документальные материалы, предметы военного быта и наградные материалы.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Большой интерес представляет грамота 1940 г., вручённая жителю села </w:t>
      </w:r>
      <w:proofErr w:type="spellStart"/>
      <w:r w:rsidRPr="00262798">
        <w:rPr>
          <w:rFonts w:eastAsiaTheme="minorEastAsia"/>
          <w:sz w:val="28"/>
          <w:szCs w:val="28"/>
        </w:rPr>
        <w:t>ВоронковоМусаковскому</w:t>
      </w:r>
      <w:proofErr w:type="spellEnd"/>
      <w:r w:rsidRPr="00262798">
        <w:rPr>
          <w:rFonts w:eastAsiaTheme="minorEastAsia"/>
          <w:sz w:val="28"/>
          <w:szCs w:val="28"/>
        </w:rPr>
        <w:t xml:space="preserve"> А. за содействие в задержании опасного нарушителя границы, награждённому также ценным подарком — велосипедом.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Планируется открыть ещё два зала, посвящённых истории ордена Ленина </w:t>
      </w:r>
      <w:proofErr w:type="spellStart"/>
      <w:r w:rsidRPr="00262798">
        <w:rPr>
          <w:rFonts w:eastAsiaTheme="minorEastAsia"/>
          <w:sz w:val="28"/>
          <w:szCs w:val="28"/>
        </w:rPr>
        <w:t>Воронковской</w:t>
      </w:r>
      <w:proofErr w:type="spellEnd"/>
      <w:r w:rsidRPr="00262798">
        <w:rPr>
          <w:rFonts w:eastAsiaTheme="minorEastAsia"/>
          <w:sz w:val="28"/>
          <w:szCs w:val="28"/>
        </w:rPr>
        <w:t xml:space="preserve"> МТС и орденоносного колхоза имени «50-летия Великого Октября».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В музее села </w:t>
      </w:r>
      <w:proofErr w:type="spellStart"/>
      <w:r w:rsidRPr="00262798">
        <w:rPr>
          <w:rFonts w:eastAsiaTheme="minorEastAsia"/>
          <w:sz w:val="28"/>
          <w:szCs w:val="28"/>
        </w:rPr>
        <w:t>Воронково</w:t>
      </w:r>
      <w:proofErr w:type="spellEnd"/>
      <w:r w:rsidRPr="00262798">
        <w:rPr>
          <w:rFonts w:eastAsiaTheme="minorEastAsia"/>
          <w:sz w:val="28"/>
          <w:szCs w:val="28"/>
        </w:rPr>
        <w:t xml:space="preserve"> к 72-й годовщине начала Великой Отечественной войны открыта новая экспозиция — галерея памяти «Никто не забыт, ничто не забыто», посвящённая односельчанам, погибшим в годы войны. В экспозиции представлено 110 фотопортретов ветеранов, а также картина «Родина-мать».</w:t>
      </w:r>
    </w:p>
    <w:p w:rsidR="0042522A" w:rsidRDefault="0042522A" w:rsidP="004252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22A" w:rsidRDefault="0042522A" w:rsidP="004252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22A" w:rsidRDefault="0042522A" w:rsidP="004252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22A" w:rsidRPr="00A36873" w:rsidRDefault="0042522A" w:rsidP="004252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22A" w:rsidRPr="00A36873" w:rsidRDefault="0042522A" w:rsidP="004252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Музей крестьянского быта с</w:t>
      </w:r>
      <w:r w:rsidR="00A41E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ела </w:t>
      </w:r>
      <w:proofErr w:type="spellStart"/>
      <w:r w:rsidRPr="00A3687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Гидирим</w:t>
      </w:r>
      <w:proofErr w:type="spellEnd"/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b/>
          <w:sz w:val="28"/>
          <w:szCs w:val="28"/>
        </w:rPr>
        <w:t xml:space="preserve">Заведующая музеем: </w:t>
      </w:r>
      <w:r w:rsidRPr="00A36873">
        <w:rPr>
          <w:rFonts w:ascii="Times New Roman" w:hAnsi="Times New Roman" w:cs="Times New Roman"/>
          <w:sz w:val="28"/>
          <w:szCs w:val="28"/>
        </w:rPr>
        <w:t xml:space="preserve">Козловская Татьяна </w:t>
      </w:r>
      <w:proofErr w:type="spellStart"/>
      <w:r w:rsidRPr="00A36873">
        <w:rPr>
          <w:rFonts w:ascii="Times New Roman" w:hAnsi="Times New Roman" w:cs="Times New Roman"/>
          <w:sz w:val="28"/>
          <w:szCs w:val="28"/>
        </w:rPr>
        <w:t>Евтихиевна</w:t>
      </w:r>
      <w:proofErr w:type="spellEnd"/>
    </w:p>
    <w:p w:rsidR="0042522A" w:rsidRPr="00A36873" w:rsidRDefault="0042522A" w:rsidP="0042522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6873">
        <w:rPr>
          <w:rFonts w:ascii="Times New Roman" w:hAnsi="Times New Roman" w:cs="Times New Roman"/>
          <w:sz w:val="28"/>
          <w:szCs w:val="28"/>
        </w:rPr>
        <w:t>Адрес: Рыбницкий район, ул. Кирова, 45.</w:t>
      </w:r>
    </w:p>
    <w:p w:rsidR="0042522A" w:rsidRPr="00A36873" w:rsidRDefault="0042522A" w:rsidP="004252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73">
        <w:rPr>
          <w:rFonts w:ascii="Times New Roman" w:eastAsia="Calibri" w:hAnsi="Times New Roman" w:cs="Times New Roman"/>
          <w:sz w:val="28"/>
          <w:szCs w:val="28"/>
        </w:rPr>
        <w:t xml:space="preserve">График работы: </w:t>
      </w:r>
    </w:p>
    <w:tbl>
      <w:tblPr>
        <w:tblW w:w="6835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2"/>
        <w:gridCol w:w="1641"/>
        <w:gridCol w:w="1632"/>
        <w:gridCol w:w="1800"/>
      </w:tblGrid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работы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Обеденный перерыв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Часы посещения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Выходной день</w:t>
            </w:r>
          </w:p>
        </w:tc>
      </w:tr>
      <w:tr w:rsidR="0042522A" w:rsidRPr="00A36873" w:rsidTr="000B11EB"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13.00-16.30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13.00-16.30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2A" w:rsidRPr="00A36873" w:rsidRDefault="0042522A" w:rsidP="000B11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42522A" w:rsidRPr="00A36873" w:rsidRDefault="0042522A" w:rsidP="0042522A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14 октября 2009 года, в канун православного праздника Покрова Пресвятой Богородицы, торжественно был открыт музей крестьянского быта с. </w:t>
      </w:r>
      <w:proofErr w:type="spellStart"/>
      <w:r w:rsidRPr="00262798">
        <w:rPr>
          <w:rFonts w:eastAsiaTheme="minorEastAsia"/>
          <w:sz w:val="28"/>
          <w:szCs w:val="28"/>
        </w:rPr>
        <w:t>Гидирим</w:t>
      </w:r>
      <w:proofErr w:type="spellEnd"/>
      <w:r w:rsidRPr="00262798">
        <w:rPr>
          <w:rFonts w:eastAsiaTheme="minorEastAsia"/>
          <w:sz w:val="28"/>
          <w:szCs w:val="28"/>
        </w:rPr>
        <w:t xml:space="preserve">. В фондах музея насчитывается </w:t>
      </w:r>
      <w:r w:rsidR="00AC59F2">
        <w:rPr>
          <w:rFonts w:eastAsiaTheme="minorEastAsia"/>
          <w:sz w:val="28"/>
          <w:szCs w:val="28"/>
        </w:rPr>
        <w:t>более</w:t>
      </w:r>
      <w:r w:rsidR="00AC59F2" w:rsidRPr="00CA3E43">
        <w:rPr>
          <w:rFonts w:eastAsiaTheme="minorEastAsia"/>
          <w:sz w:val="28"/>
          <w:szCs w:val="28"/>
        </w:rPr>
        <w:t>5</w:t>
      </w:r>
      <w:r w:rsidRPr="00CA3E43">
        <w:rPr>
          <w:rFonts w:eastAsiaTheme="minorEastAsia"/>
          <w:sz w:val="28"/>
          <w:szCs w:val="28"/>
        </w:rPr>
        <w:t xml:space="preserve">00 </w:t>
      </w:r>
      <w:r w:rsidRPr="00262798">
        <w:rPr>
          <w:rFonts w:eastAsiaTheme="minorEastAsia"/>
          <w:sz w:val="28"/>
          <w:szCs w:val="28"/>
        </w:rPr>
        <w:t>экспонатов.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 xml:space="preserve">Экспозиция расположена в двух залах и отражает быт сельчан. В первом зале представлены орудия труда и предметы домашнего обихода, крестьянская одежда начала XX века. На стенах размещены экспозиционные стенды с рисунками, фотографиями и исторической информацией о селе </w:t>
      </w:r>
      <w:proofErr w:type="spellStart"/>
      <w:r w:rsidRPr="00262798">
        <w:rPr>
          <w:rFonts w:eastAsiaTheme="minorEastAsia"/>
          <w:sz w:val="28"/>
          <w:szCs w:val="28"/>
        </w:rPr>
        <w:t>Гидирим</w:t>
      </w:r>
      <w:proofErr w:type="spellEnd"/>
      <w:r w:rsidRPr="00262798">
        <w:rPr>
          <w:rFonts w:eastAsiaTheme="minorEastAsia"/>
          <w:sz w:val="28"/>
          <w:szCs w:val="28"/>
        </w:rPr>
        <w:t>, развитии сельского хозяйства.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lastRenderedPageBreak/>
        <w:t>Второй зал оформлен в виде гостевой комнаты — «</w:t>
      </w:r>
      <w:proofErr w:type="spellStart"/>
      <w:r w:rsidRPr="00262798">
        <w:rPr>
          <w:rFonts w:eastAsiaTheme="minorEastAsia"/>
          <w:sz w:val="28"/>
          <w:szCs w:val="28"/>
        </w:rPr>
        <w:t>Касамаре</w:t>
      </w:r>
      <w:proofErr w:type="spellEnd"/>
      <w:r w:rsidRPr="00262798">
        <w:rPr>
          <w:rFonts w:eastAsiaTheme="minorEastAsia"/>
          <w:sz w:val="28"/>
          <w:szCs w:val="28"/>
        </w:rPr>
        <w:t>». Всё убранство комнаты выглядит очень нарядно и радует гостей.</w:t>
      </w:r>
    </w:p>
    <w:p w:rsidR="00D86A6B" w:rsidRPr="00262798" w:rsidRDefault="00D86A6B" w:rsidP="00D86A6B">
      <w:pPr>
        <w:pStyle w:val="a6"/>
        <w:rPr>
          <w:rFonts w:eastAsiaTheme="minorEastAsia"/>
          <w:sz w:val="28"/>
          <w:szCs w:val="28"/>
        </w:rPr>
      </w:pPr>
      <w:r w:rsidRPr="00262798">
        <w:rPr>
          <w:rFonts w:eastAsiaTheme="minorEastAsia"/>
          <w:sz w:val="28"/>
          <w:szCs w:val="28"/>
        </w:rPr>
        <w:t>В 2014 г., ко Дню Победы, состоялось открытие Зала боевой славы, посвящённого односельчанам — участникам Великой Отечественной войны. Одиннадцать односельчан воевали в 373-й Миргородской дивизии. В экспозиции представлены их портреты, хроника военных лет дивизии, схема наступления 373-й Миргородской Краснознамённой стрелковой дивизии за январь 1944 года, фотоальбом ветеранов с описанием их боевого пути, марш ветеранов дивизии и другие материалы.</w:t>
      </w:r>
    </w:p>
    <w:p w:rsidR="0042522A" w:rsidRPr="00A36873" w:rsidRDefault="0042522A" w:rsidP="0042522A">
      <w:pPr>
        <w:rPr>
          <w:rFonts w:ascii="Times New Roman" w:hAnsi="Times New Roman" w:cs="Times New Roman"/>
        </w:rPr>
      </w:pPr>
    </w:p>
    <w:p w:rsidR="0042522A" w:rsidRPr="00A36873" w:rsidRDefault="0042522A" w:rsidP="0042522A">
      <w:pPr>
        <w:rPr>
          <w:rFonts w:ascii="Times New Roman" w:hAnsi="Times New Roman" w:cs="Times New Roman"/>
        </w:rPr>
      </w:pPr>
    </w:p>
    <w:p w:rsidR="00A77F4F" w:rsidRDefault="00A77F4F"/>
    <w:sectPr w:rsidR="00A77F4F" w:rsidSect="0042522A">
      <w:pgSz w:w="16838" w:h="11906" w:orient="landscape"/>
      <w:pgMar w:top="142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00C"/>
    <w:multiLevelType w:val="hybridMultilevel"/>
    <w:tmpl w:val="A3BA8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861FE8"/>
    <w:multiLevelType w:val="hybridMultilevel"/>
    <w:tmpl w:val="B7724918"/>
    <w:lvl w:ilvl="0" w:tplc="9884A1F8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54A80808"/>
    <w:multiLevelType w:val="hybridMultilevel"/>
    <w:tmpl w:val="80E2F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3654"/>
    <w:rsid w:val="00262798"/>
    <w:rsid w:val="00377937"/>
    <w:rsid w:val="0042522A"/>
    <w:rsid w:val="004F6D09"/>
    <w:rsid w:val="00540CE1"/>
    <w:rsid w:val="005469EE"/>
    <w:rsid w:val="00673654"/>
    <w:rsid w:val="008405EE"/>
    <w:rsid w:val="008A4DD3"/>
    <w:rsid w:val="009C598A"/>
    <w:rsid w:val="00A41E80"/>
    <w:rsid w:val="00A77F4F"/>
    <w:rsid w:val="00AC59F2"/>
    <w:rsid w:val="00CA3E43"/>
    <w:rsid w:val="00D86A6B"/>
    <w:rsid w:val="00D93351"/>
    <w:rsid w:val="00DF061B"/>
    <w:rsid w:val="00E22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52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522A"/>
    <w:pPr>
      <w:ind w:left="720"/>
      <w:contextualSpacing/>
    </w:pPr>
  </w:style>
  <w:style w:type="table" w:styleId="a5">
    <w:name w:val="Table Grid"/>
    <w:basedOn w:val="a1"/>
    <w:uiPriority w:val="59"/>
    <w:rsid w:val="00425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9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933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uzeybs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19</Pages>
  <Words>3477</Words>
  <Characters>19824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Галина</cp:lastModifiedBy>
  <cp:revision>10</cp:revision>
  <dcterms:created xsi:type="dcterms:W3CDTF">2022-07-01T08:48:00Z</dcterms:created>
  <dcterms:modified xsi:type="dcterms:W3CDTF">2026-03-26T11:30:00Z</dcterms:modified>
</cp:coreProperties>
</file>