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3E" w:rsidRDefault="00A4163E" w:rsidP="00A4163E">
      <w:pPr>
        <w:ind w:left="3828" w:hanging="3828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Муниципальное Учреждение</w:t>
      </w:r>
    </w:p>
    <w:p w:rsidR="00A4163E" w:rsidRPr="00846A8F" w:rsidRDefault="00A4163E" w:rsidP="00A4163E">
      <w:pPr>
        <w:ind w:left="3828" w:hanging="3828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«Рыбницкий Дворец культуры»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ind w:left="5245" w:hanging="5245"/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Христодулиди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6A8F">
        <w:rPr>
          <w:rFonts w:ascii="Times New Roman" w:hAnsi="Times New Roman" w:cs="Times New Roman"/>
          <w:sz w:val="28"/>
          <w:szCs w:val="28"/>
        </w:rPr>
        <w:t>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 0 (555) </w:t>
      </w:r>
      <w:r w:rsidRPr="00846A8F">
        <w:rPr>
          <w:rFonts w:ascii="Times New Roman" w:hAnsi="Times New Roman" w:cs="Times New Roman"/>
          <w:sz w:val="28"/>
          <w:szCs w:val="28"/>
        </w:rPr>
        <w:t>3-17-81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Заместитель  директора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Морар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46A8F">
        <w:rPr>
          <w:rFonts w:ascii="Times New Roman" w:hAnsi="Times New Roman" w:cs="Times New Roman"/>
          <w:sz w:val="28"/>
          <w:szCs w:val="28"/>
        </w:rPr>
        <w:t xml:space="preserve">  -   5500, г. Рыбница, ул. Проспект Победы, 2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Телефон  дежурного вахтера МУ «РДК»  -  4-09-06  </w:t>
      </w:r>
    </w:p>
    <w:p w:rsidR="00A4163E" w:rsidRPr="00846A8F" w:rsidRDefault="00A4163E" w:rsidP="00A4163E">
      <w:pPr>
        <w:ind w:left="-900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учреждения: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Ежедневно  с 8-00 ч  до 22-30 ч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График работы аппарата управления: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Пн-Пт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>. с 8 -00 ч до 17-00 ч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Выходные дни -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суббота, воскресенье.</w:t>
      </w:r>
    </w:p>
    <w:p w:rsidR="00A4163E" w:rsidRPr="00846A8F" w:rsidRDefault="00A4163E" w:rsidP="00A4163E">
      <w:pPr>
        <w:ind w:left="-90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A8F">
        <w:rPr>
          <w:rFonts w:ascii="Times New Roman" w:hAnsi="Times New Roman" w:cs="Times New Roman"/>
          <w:b/>
          <w:sz w:val="28"/>
          <w:szCs w:val="28"/>
        </w:rPr>
        <w:t>Репетиционный график коллективов: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 15-00 ч  до 21-00 ч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4163E" w:rsidRPr="00846A8F" w:rsidRDefault="00A4163E" w:rsidP="00A4163E">
      <w:pPr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 Основными направлениями деятельности  МУ «</w:t>
      </w:r>
      <w:proofErr w:type="spellStart"/>
      <w:r w:rsidRPr="00846A8F">
        <w:rPr>
          <w:rFonts w:ascii="Times New Roman" w:hAnsi="Times New Roman" w:cs="Times New Roman"/>
          <w:b/>
          <w:i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Дворец культуры» являются</w:t>
      </w:r>
      <w:r w:rsidRPr="00846A8F">
        <w:rPr>
          <w:rFonts w:ascii="Times New Roman" w:hAnsi="Times New Roman" w:cs="Times New Roman"/>
          <w:i/>
          <w:sz w:val="28"/>
          <w:szCs w:val="28"/>
        </w:rPr>
        <w:t>: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просвещение масс, формирование общественного мнения, информирование о событиях в жизни республики  и за ее пределами, стимулирование  общественной активности населения;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приобщение масс к духовному наследию, народному творчеству,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вовлечение в творческий процесс,  развитие самодеятельного  художественного творчества;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организация досуга, общения, рационального использования свободного времени  различных групп населения;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обеспечение качественного уровня мероприятий с сочетанием массовых, групповых и индивидуальных форм и методов работы;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- создает и организует работу коллективов, студий, кружков, клубов по интересам, дискотек, оздоровительных секций;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оказывает по социально-творческим и другим договорам методическую и организационно-творческую помощь в подготовке и проведении различных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Первый очаг культуры в городе Рыбница располагался в полутора этажном здании по улице Котовского (нижняя часть города). Приспособленное под клуб сооружение располагало сценой, зрительным залом, костюмерной и гримёрной. Но уже тогда был хор, танцевальный кружок. Но самым любимым и посещаемым мероприятием были танцы под небольшой духовой оркестр.</w:t>
      </w:r>
      <w:r w:rsidRPr="00846A8F">
        <w:rPr>
          <w:rFonts w:ascii="Times New Roman" w:hAnsi="Times New Roman" w:cs="Times New Roman"/>
          <w:sz w:val="28"/>
          <w:szCs w:val="28"/>
        </w:rPr>
        <w:tab/>
        <w:t xml:space="preserve">С 1948 года было открыто специальное  2-х этажное клубное  учреждение. Тут уже были и подсобные 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и танцевальный класс.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В современном здании, которое располагается  на  центральной площади  города,  живительным родником бьёт культурная жизнь с  72 года.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Здесь получили прописку художественные коллективы разных стилей и направлений. В 1998 году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Управлением культуры, на основании Решения Государственной администрации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района и города Рыбница, создан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Дворец культуры. Тип - Муниципальное Учреждение.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На сегодняшний день  в Муниципальном Учреждении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Дворец культуры» (сокращенно МУ «РДК») действует 20 клубных формирований,  в которые вовлечено свыше 400  участников.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11 коллективов Дворца культуры носят гордое звание «народный».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Оркестру русских народных инструментов присвоено звание «Заслуженный коллектив ПМР».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7 октября 1988 года 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городском Дворце культур был открыт выставочный зал. Затем, в целях  совершенствования пропаганды изобразительного искусства, создания фонда картин и предметов прикладного искусства на базе этого зала с 1 января 1991 года была создана картинная галерея.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Выставочные экспозиции, подготовка и оформление  демонстрационного материала к культурно-массовым, зрелищным мероприятиям является хорошим подспорьем визуального плана.</w:t>
      </w:r>
    </w:p>
    <w:p w:rsidR="00A4163E" w:rsidRPr="00846A8F" w:rsidRDefault="00A4163E" w:rsidP="00A416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A4163E" w:rsidRPr="00846A8F" w:rsidRDefault="00A4163E" w:rsidP="00A416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</w:t>
      </w:r>
      <w:r w:rsidRPr="00846A8F">
        <w:rPr>
          <w:rFonts w:ascii="Times New Roman" w:hAnsi="Times New Roman" w:cs="Times New Roman"/>
          <w:b/>
          <w:color w:val="FF0000"/>
          <w:sz w:val="28"/>
          <w:szCs w:val="28"/>
        </w:rPr>
        <w:t>КАРТИННАЯ ГАЛЕРЕЯ.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картинной галереей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Цехмистер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846A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тел. 4-09-05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Пн.-Сб.  с  9-00 ч - 17-00 ч</w:t>
      </w:r>
    </w:p>
    <w:p w:rsidR="00A4163E" w:rsidRPr="00846A8F" w:rsidRDefault="00A4163E" w:rsidP="00A4163E">
      <w:pPr>
        <w:ind w:left="241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Выходной    –  воскресенье 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Время экспозиции</w:t>
      </w:r>
      <w:r w:rsidRPr="00846A8F">
        <w:rPr>
          <w:rFonts w:ascii="Times New Roman" w:hAnsi="Times New Roman" w:cs="Times New Roman"/>
          <w:sz w:val="28"/>
          <w:szCs w:val="28"/>
        </w:rPr>
        <w:t>:     10-00 ч – 13-00 ч</w:t>
      </w:r>
      <w:r w:rsidRPr="00846A8F">
        <w:rPr>
          <w:rFonts w:ascii="Times New Roman" w:hAnsi="Times New Roman" w:cs="Times New Roman"/>
          <w:sz w:val="28"/>
          <w:szCs w:val="28"/>
        </w:rPr>
        <w:tab/>
      </w:r>
    </w:p>
    <w:p w:rsidR="00A4163E" w:rsidRPr="00846A8F" w:rsidRDefault="00A4163E" w:rsidP="00A4163E">
      <w:pPr>
        <w:ind w:left="2410"/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14-00 ч – 16-00 ч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картинная галерея является культурно-просветительным центром, собирающим и экспонирующим предметы материальной и духовной культуры, представляющие историческую, научную, художественную ценность.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картинной галерее организуются и проводятся стационарные выставки, экспонирующие работы художников, самодеятельных мастеров, специалистов фотографии, учащихся и преподавателей  детской школы искусств, художественной школы, студентов, мастеров и художников других городов Приднестровья.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Картинная галерея  - активный участник Республиканских выставок. Умелую организацию стационарных и передвижных выставок картинная галерея сочетает с научно-просветительской работой.</w:t>
      </w:r>
    </w:p>
    <w:p w:rsidR="00A4163E" w:rsidRPr="00846A8F" w:rsidRDefault="00A4163E" w:rsidP="00A4163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163E" w:rsidRPr="00846A8F" w:rsidRDefault="00A4163E" w:rsidP="00A416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46A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И ПРЕЙСКУРАНТ ПЛАТНЫХ УСЛУГ  </w:t>
      </w:r>
    </w:p>
    <w:p w:rsidR="00A4163E" w:rsidRPr="00846A8F" w:rsidRDefault="00A4163E" w:rsidP="00A416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 «РЫБНИЦКИЙ ДВОРЕЦ КУЛЬТУРЫ» </w:t>
      </w:r>
    </w:p>
    <w:p w:rsidR="00A4163E" w:rsidRPr="00846A8F" w:rsidRDefault="00A4163E" w:rsidP="00A416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2016 год</w:t>
      </w:r>
    </w:p>
    <w:p w:rsidR="00A4163E" w:rsidRPr="00846A8F" w:rsidRDefault="00A4163E" w:rsidP="00A4163E">
      <w:pPr>
        <w:pStyle w:val="a5"/>
        <w:ind w:left="6804" w:hanging="6804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>- проведение театрализованной концертной программы (входная плата)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-1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>- показ спектакля (входная плата)</w:t>
      </w:r>
      <w:r w:rsidRPr="00846A8F">
        <w:rPr>
          <w:rFonts w:ascii="Times New Roman" w:hAnsi="Times New Roman" w:cs="Times New Roman"/>
          <w:sz w:val="28"/>
          <w:szCs w:val="28"/>
        </w:rPr>
        <w:t xml:space="preserve"> -1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tabs>
          <w:tab w:val="left" w:pos="1276"/>
        </w:tabs>
        <w:ind w:left="6804" w:hanging="6804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lastRenderedPageBreak/>
        <w:t>- проведение вечера отдыха, дискотечной программы (входная плата)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-1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ind w:left="6804" w:hanging="6804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- проведение конкурса, фестиваля (входная плата)                                                           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-1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ind w:left="6804" w:hanging="6804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- проведение </w:t>
      </w:r>
      <w:proofErr w:type="spellStart"/>
      <w:r w:rsidRPr="00846A8F">
        <w:rPr>
          <w:rFonts w:ascii="Times New Roman" w:hAnsi="Times New Roman" w:cs="Times New Roman"/>
          <w:i/>
          <w:sz w:val="28"/>
          <w:szCs w:val="28"/>
        </w:rPr>
        <w:t>конкурсно-развлекательной</w:t>
      </w:r>
      <w:proofErr w:type="spellEnd"/>
      <w:r w:rsidRPr="00846A8F">
        <w:rPr>
          <w:rFonts w:ascii="Times New Roman" w:hAnsi="Times New Roman" w:cs="Times New Roman"/>
          <w:i/>
          <w:sz w:val="28"/>
          <w:szCs w:val="28"/>
        </w:rPr>
        <w:t xml:space="preserve"> программы (входная плата)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-1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</w:t>
      </w:r>
      <w:r w:rsidRPr="00846A8F">
        <w:rPr>
          <w:rFonts w:ascii="Times New Roman" w:hAnsi="Times New Roman" w:cs="Times New Roman"/>
          <w:i/>
          <w:sz w:val="28"/>
          <w:szCs w:val="28"/>
        </w:rPr>
        <w:t>организация и проведение мероприятия по заявке организации (учреждения)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Малый зал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– 1 час – </w:t>
      </w:r>
      <w:r w:rsidRPr="00846A8F">
        <w:rPr>
          <w:rFonts w:ascii="Times New Roman" w:hAnsi="Times New Roman" w:cs="Times New Roman"/>
          <w:b/>
          <w:sz w:val="28"/>
          <w:szCs w:val="28"/>
        </w:rPr>
        <w:t>509.60 руб.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Большой зал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– 1 час – </w:t>
      </w:r>
      <w:r w:rsidRPr="00846A8F">
        <w:rPr>
          <w:rFonts w:ascii="Times New Roman" w:hAnsi="Times New Roman" w:cs="Times New Roman"/>
          <w:b/>
          <w:sz w:val="28"/>
          <w:szCs w:val="28"/>
        </w:rPr>
        <w:t>1 189.00 руб.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4163E" w:rsidRPr="00846A8F" w:rsidRDefault="00A4163E" w:rsidP="00A4163E">
      <w:pPr>
        <w:pStyle w:val="a5"/>
        <w:ind w:left="5670" w:hanging="6096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- проведение новогоднего представления, детского утренника                                                                                                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– 1 мероприятие – </w:t>
      </w:r>
      <w:r w:rsidRPr="00846A8F">
        <w:rPr>
          <w:rFonts w:ascii="Times New Roman" w:hAnsi="Times New Roman" w:cs="Times New Roman"/>
          <w:b/>
          <w:sz w:val="28"/>
          <w:szCs w:val="28"/>
        </w:rPr>
        <w:t>612.00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>Проведение занятий в клубных формированиях: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бального танца, ритмичного танца, восточного танца, шейпинга, циркового искусства,                                           – 1 человек/в месяц – </w:t>
      </w:r>
      <w:r w:rsidRPr="00846A8F">
        <w:rPr>
          <w:rFonts w:ascii="Times New Roman" w:hAnsi="Times New Roman" w:cs="Times New Roman"/>
          <w:b/>
          <w:sz w:val="28"/>
          <w:szCs w:val="28"/>
        </w:rPr>
        <w:t>35.10 руб.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Организация выступления творческих коллективов                                                                                                (художественной самодеятельности) (входная плата) </w:t>
      </w:r>
      <w:r w:rsidRPr="00846A8F">
        <w:rPr>
          <w:rFonts w:ascii="Times New Roman" w:hAnsi="Times New Roman" w:cs="Times New Roman"/>
          <w:sz w:val="28"/>
          <w:szCs w:val="28"/>
        </w:rPr>
        <w:t xml:space="preserve"> – 1 билет</w:t>
      </w:r>
      <w:r w:rsidRPr="00846A8F">
        <w:rPr>
          <w:rFonts w:ascii="Times New Roman" w:hAnsi="Times New Roman" w:cs="Times New Roman"/>
          <w:b/>
          <w:sz w:val="28"/>
          <w:szCs w:val="28"/>
        </w:rPr>
        <w:t xml:space="preserve"> – 10.50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Техническое обслуживание мероприятий с использованием                                                                                                 звуковой и световой аппаратуры                </w:t>
      </w:r>
      <w:r w:rsidRPr="00846A8F">
        <w:rPr>
          <w:rFonts w:ascii="Times New Roman" w:hAnsi="Times New Roman" w:cs="Times New Roman"/>
          <w:sz w:val="28"/>
          <w:szCs w:val="28"/>
        </w:rPr>
        <w:t xml:space="preserve">- 1 час -  </w:t>
      </w:r>
      <w:r w:rsidRPr="00846A8F">
        <w:rPr>
          <w:rFonts w:ascii="Times New Roman" w:hAnsi="Times New Roman" w:cs="Times New Roman"/>
          <w:b/>
          <w:sz w:val="28"/>
          <w:szCs w:val="28"/>
        </w:rPr>
        <w:t>246.80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>Посещение картинной галереи (входная плата)</w:t>
      </w:r>
    </w:p>
    <w:p w:rsidR="00A4163E" w:rsidRPr="00846A8F" w:rsidRDefault="00A4163E" w:rsidP="00A4163E">
      <w:pPr>
        <w:pStyle w:val="a5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- для взрослых – 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4.50 руб.</w:t>
      </w:r>
    </w:p>
    <w:p w:rsidR="00A4163E" w:rsidRPr="00846A8F" w:rsidRDefault="00A4163E" w:rsidP="00A4163E">
      <w:pPr>
        <w:pStyle w:val="a5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- для детей – 1 билет – </w:t>
      </w:r>
      <w:r w:rsidRPr="00846A8F">
        <w:rPr>
          <w:rFonts w:ascii="Times New Roman" w:hAnsi="Times New Roman" w:cs="Times New Roman"/>
          <w:b/>
          <w:sz w:val="28"/>
          <w:szCs w:val="28"/>
        </w:rPr>
        <w:t>3.65 руб.</w:t>
      </w:r>
    </w:p>
    <w:p w:rsidR="00A4163E" w:rsidRPr="00846A8F" w:rsidRDefault="00A4163E" w:rsidP="00A4163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 xml:space="preserve">Написание сценария тематического мероприятия,                                                                                                 театрализованного, эстрадного представления,                                                                                                            </w:t>
      </w:r>
      <w:proofErr w:type="spellStart"/>
      <w:r w:rsidRPr="00846A8F">
        <w:rPr>
          <w:rFonts w:ascii="Times New Roman" w:hAnsi="Times New Roman" w:cs="Times New Roman"/>
          <w:i/>
          <w:sz w:val="28"/>
          <w:szCs w:val="28"/>
        </w:rPr>
        <w:t>конкурсно</w:t>
      </w:r>
      <w:proofErr w:type="spellEnd"/>
      <w:r w:rsidRPr="00846A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6A8F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846A8F">
        <w:rPr>
          <w:rFonts w:ascii="Times New Roman" w:hAnsi="Times New Roman" w:cs="Times New Roman"/>
          <w:i/>
          <w:sz w:val="28"/>
          <w:szCs w:val="28"/>
        </w:rPr>
        <w:t>азвлекательной, шоу-программ  – 1 сценарий</w:t>
      </w:r>
      <w:r w:rsidRPr="00846A8F">
        <w:rPr>
          <w:rFonts w:ascii="Times New Roman" w:hAnsi="Times New Roman" w:cs="Times New Roman"/>
          <w:sz w:val="28"/>
          <w:szCs w:val="28"/>
        </w:rPr>
        <w:t xml:space="preserve">  –        </w:t>
      </w:r>
      <w:r w:rsidRPr="00846A8F">
        <w:rPr>
          <w:rFonts w:ascii="Times New Roman" w:hAnsi="Times New Roman" w:cs="Times New Roman"/>
          <w:b/>
          <w:sz w:val="28"/>
          <w:szCs w:val="28"/>
        </w:rPr>
        <w:t>244.00 руб.</w:t>
      </w:r>
    </w:p>
    <w:p w:rsidR="00A31C2B" w:rsidRPr="00A4163E" w:rsidRDefault="00A31C2B" w:rsidP="00A4163E"/>
    <w:sectPr w:rsidR="00A31C2B" w:rsidRPr="00A4163E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3C4DB4"/>
    <w:rsid w:val="0054178E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2016-08-09T13:23:00Z</dcterms:created>
  <dcterms:modified xsi:type="dcterms:W3CDTF">2016-08-09T13:23:00Z</dcterms:modified>
</cp:coreProperties>
</file>