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75" w:rsidRPr="00E00DBE" w:rsidRDefault="00646575" w:rsidP="008744B5">
      <w:pPr>
        <w:pStyle w:val="af4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E00DBE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46575" w:rsidRPr="00E00DBE" w:rsidRDefault="00646575" w:rsidP="008744B5">
      <w:pPr>
        <w:spacing w:line="240" w:lineRule="auto"/>
        <w:rPr>
          <w:sz w:val="24"/>
          <w:szCs w:val="24"/>
        </w:rPr>
      </w:pPr>
    </w:p>
    <w:p w:rsidR="00C96860" w:rsidRPr="00E00DBE" w:rsidRDefault="00FB7A23" w:rsidP="008744B5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00DBE">
        <w:rPr>
          <w:rFonts w:ascii="Times New Roman" w:hAnsi="Times New Roman"/>
          <w:sz w:val="24"/>
          <w:szCs w:val="24"/>
        </w:rPr>
        <w:fldChar w:fldCharType="begin"/>
      </w:r>
      <w:r w:rsidR="00646575" w:rsidRPr="00E00DBE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00DBE">
        <w:rPr>
          <w:rFonts w:ascii="Times New Roman" w:hAnsi="Times New Roman"/>
          <w:sz w:val="24"/>
          <w:szCs w:val="24"/>
        </w:rPr>
        <w:fldChar w:fldCharType="separate"/>
      </w:r>
      <w:hyperlink w:anchor="_Toc420312320" w:history="1"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 xml:space="preserve">Раздел 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  <w:lang w:val="en-US"/>
          </w:rPr>
          <w:t>I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>. Экономическое развитие Рыбницкого района и г.Рыбница за 2015 года</w:t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874A6" w:rsidRPr="00E00DBE">
          <w:rPr>
            <w:rFonts w:ascii="Times New Roman" w:hAnsi="Times New Roman"/>
            <w:noProof/>
            <w:webHidden/>
            <w:sz w:val="24"/>
            <w:szCs w:val="24"/>
          </w:rPr>
          <w:t>.</w: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_Toc420312320 \h </w:instrTex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048D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96860" w:rsidRPr="00E00DBE" w:rsidRDefault="00FB7A23" w:rsidP="008744B5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20312321" w:history="1"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 xml:space="preserve">Раздел 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  <w:lang w:val="en-US"/>
          </w:rPr>
          <w:t>II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>.  Исполнение бюджета Рыбницкого района и г.Рыбница, и бюджета Единого государственного фонда социального страхования Рыбницкому району и г.Рыбница.</w:t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_Toc420312321 \h </w:instrTex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048D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96860" w:rsidRPr="00E00DBE" w:rsidRDefault="00FB7A23" w:rsidP="008744B5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20312322" w:history="1"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 xml:space="preserve">Раздел 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>. Жилищно-коммунальное хозяйство Рыбницкого района и г.Рыбница.</w:t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_Toc420312322 \h </w:instrTex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048D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96860" w:rsidRPr="00E00DBE" w:rsidRDefault="00FB7A23" w:rsidP="008744B5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20312323" w:history="1"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 xml:space="preserve">Раздел 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  <w:lang w:val="en-US"/>
          </w:rPr>
          <w:t>IV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>. Социальное развитие Рыбницкого района и г.Рыбница.</w:t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_Toc420312323 \h </w:instrTex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048D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96860" w:rsidRPr="00E00DBE" w:rsidRDefault="00FB7A23" w:rsidP="008744B5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20312324" w:history="1"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 xml:space="preserve">Раздел 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  <w:lang w:val="en-US"/>
          </w:rPr>
          <w:t>V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>. Организация управления муниципальными предприятиями.</w:t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_Toc420312324 \h </w:instrTex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048D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96860" w:rsidRPr="00E00DBE" w:rsidRDefault="00FB7A23" w:rsidP="008744B5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20312325" w:history="1"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 xml:space="preserve">Раздел 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  <w:lang w:val="en-US"/>
          </w:rPr>
          <w:t>VI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>. Реализация целевых муниципальных программ.</w:t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_Toc420312325 \h </w:instrTex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048D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96860" w:rsidRPr="00E00DBE" w:rsidRDefault="00FB7A23" w:rsidP="008744B5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20312326" w:history="1"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 xml:space="preserve">Раздел 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  <w:lang w:val="en-US"/>
          </w:rPr>
          <w:t>VII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>. Реализация целевых государственных  программ.</w:t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_Toc420312326 \h </w:instrTex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048D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96860" w:rsidRPr="00E00DBE" w:rsidRDefault="00FB7A23" w:rsidP="008744B5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20312327" w:history="1"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 xml:space="preserve">Раздел 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  <w:lang w:val="en-US"/>
          </w:rPr>
          <w:t>VIII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>. Работа с населением.</w:t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_Toc420312327 \h </w:instrTex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048D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96860" w:rsidRPr="00E00DBE" w:rsidRDefault="00FB7A23" w:rsidP="008744B5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20312328" w:history="1"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 xml:space="preserve">Раздел 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  <w:lang w:val="en-US"/>
          </w:rPr>
          <w:t>IX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>. Показатели развития конкурентной среды Рыбницкого района и г.Рыбница.</w:t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_Toc420312328 \h </w:instrTex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048D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96860" w:rsidRPr="00E00DBE" w:rsidRDefault="00FB7A23" w:rsidP="008744B5">
      <w:pPr>
        <w:pStyle w:val="11"/>
        <w:tabs>
          <w:tab w:val="right" w:leader="dot" w:pos="9345"/>
        </w:tabs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20312329" w:history="1"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>Информация для определения рейтинга Рыбницкого района и г.Рыбница по индексам и основным экономиче</w:t>
        </w:r>
        <w:r w:rsidR="005D42AE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>ским и социальным показателям за 2015 год</w:t>
        </w:r>
        <w:r w:rsidR="00C96860" w:rsidRPr="00E00DBE">
          <w:rPr>
            <w:rStyle w:val="ab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860" w:rsidRPr="00E00DB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_Toc420312329 \h </w:instrTex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048D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E00DB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46575" w:rsidRPr="00E00DBE" w:rsidRDefault="00FB7A23" w:rsidP="008744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fldChar w:fldCharType="end"/>
      </w:r>
    </w:p>
    <w:p w:rsidR="00646575" w:rsidRPr="00E00DBE" w:rsidRDefault="00646575" w:rsidP="008744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6D71" w:rsidRPr="00E00DBE" w:rsidRDefault="00116D71" w:rsidP="008744B5">
      <w:pPr>
        <w:pStyle w:val="1"/>
        <w:spacing w:before="0" w:after="0" w:line="240" w:lineRule="auto"/>
        <w:rPr>
          <w:sz w:val="24"/>
          <w:szCs w:val="24"/>
        </w:rPr>
      </w:pPr>
    </w:p>
    <w:p w:rsidR="00116D71" w:rsidRPr="00E00DBE" w:rsidRDefault="00116D71" w:rsidP="008744B5">
      <w:pPr>
        <w:spacing w:line="240" w:lineRule="auto"/>
      </w:pPr>
    </w:p>
    <w:p w:rsidR="00A5524A" w:rsidRPr="00E00DBE" w:rsidRDefault="00A5524A" w:rsidP="008744B5">
      <w:pPr>
        <w:spacing w:line="240" w:lineRule="auto"/>
      </w:pPr>
    </w:p>
    <w:p w:rsidR="00A5524A" w:rsidRPr="00E00DBE" w:rsidRDefault="00A5524A" w:rsidP="008744B5">
      <w:pPr>
        <w:spacing w:line="240" w:lineRule="auto"/>
      </w:pPr>
    </w:p>
    <w:p w:rsidR="00A5524A" w:rsidRPr="00E00DBE" w:rsidRDefault="00A5524A" w:rsidP="008744B5">
      <w:pPr>
        <w:spacing w:line="240" w:lineRule="auto"/>
      </w:pPr>
    </w:p>
    <w:p w:rsidR="00A5524A" w:rsidRPr="00E00DBE" w:rsidRDefault="00A5524A" w:rsidP="008744B5">
      <w:pPr>
        <w:spacing w:line="240" w:lineRule="auto"/>
      </w:pPr>
    </w:p>
    <w:p w:rsidR="00A5524A" w:rsidRPr="00E00DBE" w:rsidRDefault="00A5524A" w:rsidP="008744B5">
      <w:pPr>
        <w:spacing w:line="240" w:lineRule="auto"/>
      </w:pPr>
    </w:p>
    <w:p w:rsidR="00A5524A" w:rsidRPr="00E00DBE" w:rsidRDefault="00A5524A" w:rsidP="008744B5">
      <w:pPr>
        <w:spacing w:line="240" w:lineRule="auto"/>
      </w:pPr>
    </w:p>
    <w:p w:rsidR="00116D71" w:rsidRPr="00E00DBE" w:rsidRDefault="00116D71" w:rsidP="008744B5">
      <w:pPr>
        <w:spacing w:line="240" w:lineRule="auto"/>
      </w:pPr>
    </w:p>
    <w:p w:rsidR="00400C0C" w:rsidRDefault="00400C0C" w:rsidP="008744B5">
      <w:pPr>
        <w:pStyle w:val="1"/>
        <w:spacing w:before="0" w:after="0" w:line="240" w:lineRule="auto"/>
        <w:ind w:left="-567"/>
        <w:rPr>
          <w:sz w:val="24"/>
          <w:szCs w:val="24"/>
        </w:rPr>
      </w:pPr>
      <w:bookmarkStart w:id="0" w:name="_Toc420312320"/>
    </w:p>
    <w:p w:rsidR="00400C0C" w:rsidRPr="00400C0C" w:rsidRDefault="00400C0C" w:rsidP="008744B5"/>
    <w:p w:rsidR="00101CEE" w:rsidRDefault="00B15741" w:rsidP="008744B5">
      <w:pPr>
        <w:pStyle w:val="1"/>
        <w:spacing w:before="0" w:after="0" w:line="240" w:lineRule="auto"/>
        <w:ind w:left="-567"/>
        <w:rPr>
          <w:sz w:val="24"/>
          <w:szCs w:val="24"/>
        </w:rPr>
      </w:pPr>
      <w:r w:rsidRPr="00E00DBE">
        <w:rPr>
          <w:sz w:val="24"/>
          <w:szCs w:val="24"/>
        </w:rPr>
        <w:lastRenderedPageBreak/>
        <w:t xml:space="preserve">Раздел </w:t>
      </w:r>
      <w:r w:rsidRPr="00E00DBE">
        <w:rPr>
          <w:sz w:val="24"/>
          <w:szCs w:val="24"/>
          <w:lang w:val="en-US"/>
        </w:rPr>
        <w:t>I</w:t>
      </w:r>
      <w:r w:rsidRPr="00E00DBE">
        <w:rPr>
          <w:sz w:val="24"/>
          <w:szCs w:val="24"/>
        </w:rPr>
        <w:t xml:space="preserve">. </w:t>
      </w:r>
      <w:r w:rsidR="008A30B2" w:rsidRPr="00E00DBE">
        <w:rPr>
          <w:sz w:val="24"/>
          <w:szCs w:val="24"/>
        </w:rPr>
        <w:t>Экономическое развитие Рыбни</w:t>
      </w:r>
      <w:r w:rsidR="00101CEE">
        <w:rPr>
          <w:sz w:val="24"/>
          <w:szCs w:val="24"/>
        </w:rPr>
        <w:t xml:space="preserve">цкого района и г.Рыбница </w:t>
      </w:r>
    </w:p>
    <w:p w:rsidR="008A30B2" w:rsidRPr="00E00DBE" w:rsidRDefault="00101CEE" w:rsidP="008744B5">
      <w:pPr>
        <w:pStyle w:val="1"/>
        <w:spacing w:before="0"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за 1  квартал 2016</w:t>
      </w:r>
      <w:r w:rsidR="008A30B2" w:rsidRPr="00E00DBE">
        <w:rPr>
          <w:sz w:val="24"/>
          <w:szCs w:val="24"/>
        </w:rPr>
        <w:t xml:space="preserve"> год</w:t>
      </w:r>
      <w:bookmarkEnd w:id="0"/>
      <w:r>
        <w:rPr>
          <w:sz w:val="24"/>
          <w:szCs w:val="24"/>
        </w:rPr>
        <w:t>а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5613"/>
        <w:gridCol w:w="1068"/>
        <w:gridCol w:w="1261"/>
        <w:gridCol w:w="1266"/>
        <w:gridCol w:w="883"/>
      </w:tblGrid>
      <w:tr w:rsidR="001638EC" w:rsidRPr="00400C0C" w:rsidTr="008744B5">
        <w:trPr>
          <w:trHeight w:val="524"/>
          <w:tblHeader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638EC" w:rsidRPr="00400C0C" w:rsidRDefault="001638EC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8EC" w:rsidRPr="00400C0C" w:rsidRDefault="001638EC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C0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1638EC" w:rsidRPr="00400C0C" w:rsidRDefault="001638EC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8EC" w:rsidRPr="00400C0C" w:rsidRDefault="001638EC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C0C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38EC" w:rsidRPr="00400C0C" w:rsidRDefault="001638EC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C0C">
              <w:rPr>
                <w:rFonts w:ascii="Times New Roman" w:hAnsi="Times New Roman"/>
                <w:b/>
              </w:rPr>
              <w:t>Ед.</w:t>
            </w:r>
          </w:p>
          <w:p w:rsidR="001638EC" w:rsidRPr="00400C0C" w:rsidRDefault="001638EC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C0C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01CEE" w:rsidRDefault="00101CEE" w:rsidP="008744B5">
            <w:pPr>
              <w:spacing w:after="0" w:line="240" w:lineRule="auto"/>
              <w:ind w:right="-108" w:hanging="18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кварт.</w:t>
            </w:r>
          </w:p>
          <w:p w:rsidR="001638EC" w:rsidRPr="00400C0C" w:rsidRDefault="00101CEE" w:rsidP="008744B5">
            <w:pPr>
              <w:spacing w:after="0" w:line="240" w:lineRule="auto"/>
              <w:ind w:right="-108" w:hanging="18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1638EC" w:rsidRPr="00400C0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01CEE" w:rsidRDefault="00101CEE" w:rsidP="008744B5">
            <w:pPr>
              <w:spacing w:after="0" w:line="240" w:lineRule="auto"/>
              <w:ind w:right="-108" w:hanging="18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кварт.</w:t>
            </w:r>
          </w:p>
          <w:p w:rsidR="001638EC" w:rsidRPr="00400C0C" w:rsidRDefault="00101CEE" w:rsidP="008744B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Pr="00400C0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638EC" w:rsidRPr="00400C0C" w:rsidRDefault="001638EC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C0C">
              <w:rPr>
                <w:rFonts w:ascii="Times New Roman" w:hAnsi="Times New Roman"/>
                <w:b/>
              </w:rPr>
              <w:t>Темп роста %</w:t>
            </w:r>
          </w:p>
        </w:tc>
      </w:tr>
      <w:tr w:rsidR="008A30B2" w:rsidRPr="00400C0C" w:rsidTr="008744B5">
        <w:trPr>
          <w:trHeight w:val="283"/>
          <w:jc w:val="center"/>
        </w:trPr>
        <w:tc>
          <w:tcPr>
            <w:tcW w:w="10650" w:type="dxa"/>
            <w:gridSpan w:val="6"/>
            <w:shd w:val="clear" w:color="auto" w:fill="auto"/>
          </w:tcPr>
          <w:p w:rsidR="008A30B2" w:rsidRPr="00400C0C" w:rsidRDefault="008A30B2" w:rsidP="008744B5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00C0C">
              <w:rPr>
                <w:rFonts w:ascii="Times New Roman" w:hAnsi="Times New Roman"/>
                <w:b/>
              </w:rPr>
              <w:tab/>
              <w:t>1. Промышленный потенциал города (района)</w:t>
            </w:r>
          </w:p>
        </w:tc>
      </w:tr>
      <w:tr w:rsidR="008A30B2" w:rsidRPr="00400C0C" w:rsidTr="008744B5">
        <w:trPr>
          <w:trHeight w:val="376"/>
          <w:jc w:val="center"/>
        </w:trPr>
        <w:tc>
          <w:tcPr>
            <w:tcW w:w="559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1.</w:t>
            </w:r>
          </w:p>
        </w:tc>
        <w:tc>
          <w:tcPr>
            <w:tcW w:w="5613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00C0C">
              <w:rPr>
                <w:rFonts w:ascii="Times New Roman" w:hAnsi="Times New Roman"/>
              </w:rPr>
              <w:t>Объем валовой продукции (работ, услуг) за отчетный период по предприятиям и организациям всех форм собственности</w:t>
            </w:r>
            <w:r w:rsidRPr="00400C0C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430 700,7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370 046,5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</w:tr>
      <w:tr w:rsidR="008A30B2" w:rsidRPr="00400C0C" w:rsidTr="008744B5">
        <w:trPr>
          <w:trHeight w:val="456"/>
          <w:jc w:val="center"/>
        </w:trPr>
        <w:tc>
          <w:tcPr>
            <w:tcW w:w="559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2.</w:t>
            </w:r>
          </w:p>
        </w:tc>
        <w:tc>
          <w:tcPr>
            <w:tcW w:w="5613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Объем произведенной продукции (работ, услуг) по промышленным предприятиям и организациям</w:t>
            </w:r>
          </w:p>
        </w:tc>
        <w:tc>
          <w:tcPr>
            <w:tcW w:w="1068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377 359,8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313 970,5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120,2</w:t>
            </w:r>
          </w:p>
        </w:tc>
      </w:tr>
      <w:tr w:rsidR="008A30B2" w:rsidRPr="00400C0C" w:rsidTr="008744B5">
        <w:trPr>
          <w:trHeight w:val="427"/>
          <w:jc w:val="center"/>
        </w:trPr>
        <w:tc>
          <w:tcPr>
            <w:tcW w:w="559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3.</w:t>
            </w:r>
          </w:p>
        </w:tc>
        <w:tc>
          <w:tcPr>
            <w:tcW w:w="5613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Объем валовой продукции (работ, услуг) за отчетный период по предприятиям малого бизнеса</w:t>
            </w:r>
          </w:p>
        </w:tc>
        <w:tc>
          <w:tcPr>
            <w:tcW w:w="1068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16 940,7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20 250,5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83,7</w:t>
            </w:r>
          </w:p>
        </w:tc>
      </w:tr>
      <w:tr w:rsidR="008A30B2" w:rsidRPr="00400C0C" w:rsidTr="008744B5">
        <w:trPr>
          <w:trHeight w:val="259"/>
          <w:jc w:val="center"/>
        </w:trPr>
        <w:tc>
          <w:tcPr>
            <w:tcW w:w="10650" w:type="dxa"/>
            <w:gridSpan w:val="6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из него:</w:t>
            </w:r>
          </w:p>
        </w:tc>
      </w:tr>
      <w:tr w:rsidR="008A30B2" w:rsidRPr="00400C0C" w:rsidTr="008744B5">
        <w:trPr>
          <w:trHeight w:val="689"/>
          <w:jc w:val="center"/>
        </w:trPr>
        <w:tc>
          <w:tcPr>
            <w:tcW w:w="559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а)</w:t>
            </w:r>
          </w:p>
        </w:tc>
        <w:tc>
          <w:tcPr>
            <w:tcW w:w="5613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 xml:space="preserve">Объем валовой продукции (работ, услуг) </w:t>
            </w:r>
          </w:p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за отчетный период по промышленным микропредприятиям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A30B2" w:rsidRPr="00400C0C" w:rsidRDefault="008A30B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1 148,2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2 127,4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</w:tr>
      <w:tr w:rsidR="008A30B2" w:rsidRPr="00400C0C" w:rsidTr="008744B5">
        <w:trPr>
          <w:trHeight w:val="317"/>
          <w:jc w:val="center"/>
        </w:trPr>
        <w:tc>
          <w:tcPr>
            <w:tcW w:w="559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4.</w:t>
            </w:r>
          </w:p>
        </w:tc>
        <w:tc>
          <w:tcPr>
            <w:tcW w:w="5613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Средняя номинальная начисленная заработная плата одного работника города (района)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A30B2" w:rsidRPr="00400C0C" w:rsidRDefault="008A30B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0B2" w:rsidRPr="00400C0C" w:rsidRDefault="008A30B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3 387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</w:tr>
      <w:tr w:rsidR="008A30B2" w:rsidRPr="00400C0C" w:rsidTr="008744B5">
        <w:trPr>
          <w:trHeight w:val="317"/>
          <w:jc w:val="center"/>
        </w:trPr>
        <w:tc>
          <w:tcPr>
            <w:tcW w:w="559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5.</w:t>
            </w:r>
          </w:p>
        </w:tc>
        <w:tc>
          <w:tcPr>
            <w:tcW w:w="5613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Средняя номинальная начисленная заработная плата одного работника бюджетной сферы города (района)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A30B2" w:rsidRPr="00400C0C" w:rsidRDefault="008A30B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2 452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</w:tr>
      <w:tr w:rsidR="008A30B2" w:rsidRPr="00400C0C" w:rsidTr="008744B5">
        <w:trPr>
          <w:trHeight w:val="317"/>
          <w:jc w:val="center"/>
        </w:trPr>
        <w:tc>
          <w:tcPr>
            <w:tcW w:w="559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6.</w:t>
            </w:r>
          </w:p>
        </w:tc>
        <w:tc>
          <w:tcPr>
            <w:tcW w:w="5613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Отношение средней номинальной начисленной заработной платы одного работника города (района) к среднереспубликанскому уровню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A30B2" w:rsidRPr="00400C0C" w:rsidRDefault="008A30B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0B2" w:rsidRPr="00400C0C" w:rsidRDefault="008A30B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%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30B2" w:rsidRPr="00400C0C" w:rsidTr="008744B5">
        <w:trPr>
          <w:trHeight w:val="317"/>
          <w:jc w:val="center"/>
        </w:trPr>
        <w:tc>
          <w:tcPr>
            <w:tcW w:w="559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7.</w:t>
            </w:r>
          </w:p>
        </w:tc>
        <w:tc>
          <w:tcPr>
            <w:tcW w:w="5613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Сумма задолженности по уплате труда города (районе)</w:t>
            </w:r>
          </w:p>
        </w:tc>
        <w:tc>
          <w:tcPr>
            <w:tcW w:w="1068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39 434,2</w:t>
            </w:r>
          </w:p>
        </w:tc>
        <w:tc>
          <w:tcPr>
            <w:tcW w:w="1266" w:type="dxa"/>
            <w:shd w:val="clear" w:color="auto" w:fill="auto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12 276,9</w:t>
            </w:r>
          </w:p>
        </w:tc>
        <w:tc>
          <w:tcPr>
            <w:tcW w:w="883" w:type="dxa"/>
            <w:shd w:val="clear" w:color="auto" w:fill="auto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3,2 р.</w:t>
            </w:r>
          </w:p>
        </w:tc>
      </w:tr>
      <w:tr w:rsidR="008A30B2" w:rsidRPr="00400C0C" w:rsidTr="008744B5">
        <w:trPr>
          <w:trHeight w:val="317"/>
          <w:jc w:val="center"/>
        </w:trPr>
        <w:tc>
          <w:tcPr>
            <w:tcW w:w="10650" w:type="dxa"/>
            <w:gridSpan w:val="6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C0C">
              <w:rPr>
                <w:rFonts w:ascii="Times New Roman" w:hAnsi="Times New Roman"/>
                <w:b/>
              </w:rPr>
              <w:t>2. Состояние аграрного сектора города (района)</w:t>
            </w:r>
          </w:p>
        </w:tc>
      </w:tr>
      <w:tr w:rsidR="008A30B2" w:rsidRPr="00400C0C" w:rsidTr="008744B5">
        <w:trPr>
          <w:trHeight w:val="438"/>
          <w:jc w:val="center"/>
        </w:trPr>
        <w:tc>
          <w:tcPr>
            <w:tcW w:w="559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8.</w:t>
            </w:r>
          </w:p>
        </w:tc>
        <w:tc>
          <w:tcPr>
            <w:tcW w:w="5613" w:type="dxa"/>
            <w:shd w:val="clear" w:color="auto" w:fill="auto"/>
          </w:tcPr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 xml:space="preserve">Объем валовой продукции по </w:t>
            </w:r>
          </w:p>
          <w:p w:rsidR="008A30B2" w:rsidRPr="00400C0C" w:rsidRDefault="008A30B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сельскохозяйственным организациям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A30B2" w:rsidRPr="00400C0C" w:rsidRDefault="008A30B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9 990,9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10 302,8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A30B2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101CE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101CEE" w:rsidRPr="00400C0C" w:rsidRDefault="00101CE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9.</w:t>
            </w:r>
          </w:p>
        </w:tc>
        <w:tc>
          <w:tcPr>
            <w:tcW w:w="5613" w:type="dxa"/>
            <w:shd w:val="clear" w:color="auto" w:fill="auto"/>
          </w:tcPr>
          <w:p w:rsidR="00101CEE" w:rsidRPr="00400C0C" w:rsidRDefault="00101CE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Доля обрабатываемых земель сельскохозяйственного назначения в общей территории города (района)**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01CEE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%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01CEE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01CEE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01CEE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</w:tr>
      <w:tr w:rsidR="002E6FBF" w:rsidRPr="00400C0C" w:rsidTr="008744B5">
        <w:trPr>
          <w:trHeight w:val="456"/>
          <w:jc w:val="center"/>
        </w:trPr>
        <w:tc>
          <w:tcPr>
            <w:tcW w:w="559" w:type="dxa"/>
            <w:shd w:val="clear" w:color="auto" w:fill="auto"/>
          </w:tcPr>
          <w:p w:rsidR="002E6FBF" w:rsidRPr="00400C0C" w:rsidRDefault="002E6FB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10.</w:t>
            </w:r>
          </w:p>
        </w:tc>
        <w:tc>
          <w:tcPr>
            <w:tcW w:w="5613" w:type="dxa"/>
            <w:shd w:val="clear" w:color="auto" w:fill="auto"/>
          </w:tcPr>
          <w:p w:rsidR="002E6FBF" w:rsidRPr="00400C0C" w:rsidRDefault="002E6FB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 xml:space="preserve">Количество действующих </w:t>
            </w:r>
          </w:p>
          <w:p w:rsidR="002E6FBF" w:rsidRPr="00400C0C" w:rsidRDefault="002E6FB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 xml:space="preserve">сельскохозяйственных организаций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E6FBF" w:rsidRPr="00400C0C" w:rsidRDefault="002E6FB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ед.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6FBF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E6FBF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6FBF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</w:tr>
      <w:tr w:rsidR="00101CE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101CEE" w:rsidRPr="00400C0C" w:rsidRDefault="00101CE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11.</w:t>
            </w:r>
          </w:p>
        </w:tc>
        <w:tc>
          <w:tcPr>
            <w:tcW w:w="5613" w:type="dxa"/>
            <w:shd w:val="clear" w:color="auto" w:fill="auto"/>
          </w:tcPr>
          <w:p w:rsidR="00101CEE" w:rsidRPr="00400C0C" w:rsidRDefault="00101CE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Количество крестьянских (фермерских) хозяйств**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01CEE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ед.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01CEE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498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01CEE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506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01CEE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98,4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12.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Поголовье основных видов скота и птицы:</w:t>
            </w:r>
          </w:p>
        </w:tc>
        <w:tc>
          <w:tcPr>
            <w:tcW w:w="1068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10650" w:type="dxa"/>
            <w:gridSpan w:val="6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в том числе:</w:t>
            </w:r>
          </w:p>
        </w:tc>
      </w:tr>
      <w:tr w:rsidR="00EF217E" w:rsidRPr="00400C0C" w:rsidTr="008744B5">
        <w:trPr>
          <w:trHeight w:val="243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а)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Крупный рогатый скот-всего:</w:t>
            </w:r>
          </w:p>
        </w:tc>
        <w:tc>
          <w:tcPr>
            <w:tcW w:w="1068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гол.</w:t>
            </w:r>
          </w:p>
        </w:tc>
        <w:tc>
          <w:tcPr>
            <w:tcW w:w="1261" w:type="dxa"/>
            <w:shd w:val="clear" w:color="auto" w:fill="auto"/>
          </w:tcPr>
          <w:p w:rsidR="00EF217E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2 551</w:t>
            </w:r>
          </w:p>
        </w:tc>
        <w:tc>
          <w:tcPr>
            <w:tcW w:w="1266" w:type="dxa"/>
            <w:shd w:val="clear" w:color="auto" w:fill="auto"/>
          </w:tcPr>
          <w:p w:rsidR="00EF217E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2 983</w:t>
            </w:r>
          </w:p>
        </w:tc>
        <w:tc>
          <w:tcPr>
            <w:tcW w:w="883" w:type="dxa"/>
            <w:shd w:val="clear" w:color="auto" w:fill="auto"/>
          </w:tcPr>
          <w:p w:rsidR="00EF217E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из них коровы</w:t>
            </w:r>
          </w:p>
        </w:tc>
        <w:tc>
          <w:tcPr>
            <w:tcW w:w="1068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гол.</w:t>
            </w:r>
          </w:p>
        </w:tc>
        <w:tc>
          <w:tcPr>
            <w:tcW w:w="1261" w:type="dxa"/>
            <w:shd w:val="clear" w:color="auto" w:fill="auto"/>
          </w:tcPr>
          <w:p w:rsidR="00EF217E" w:rsidRPr="00400C0C" w:rsidRDefault="00101C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</w:t>
            </w:r>
          </w:p>
        </w:tc>
        <w:tc>
          <w:tcPr>
            <w:tcW w:w="1266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  <w:tc>
          <w:tcPr>
            <w:tcW w:w="883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б)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Свиньи</w:t>
            </w:r>
          </w:p>
        </w:tc>
        <w:tc>
          <w:tcPr>
            <w:tcW w:w="1068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гол.</w:t>
            </w:r>
          </w:p>
        </w:tc>
        <w:tc>
          <w:tcPr>
            <w:tcW w:w="1261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2 838</w:t>
            </w:r>
          </w:p>
        </w:tc>
        <w:tc>
          <w:tcPr>
            <w:tcW w:w="1266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3 125</w:t>
            </w:r>
          </w:p>
        </w:tc>
        <w:tc>
          <w:tcPr>
            <w:tcW w:w="883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в)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Овцы и козы</w:t>
            </w:r>
          </w:p>
        </w:tc>
        <w:tc>
          <w:tcPr>
            <w:tcW w:w="1068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гол.</w:t>
            </w:r>
          </w:p>
        </w:tc>
        <w:tc>
          <w:tcPr>
            <w:tcW w:w="1261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</w:t>
            </w:r>
          </w:p>
        </w:tc>
        <w:tc>
          <w:tcPr>
            <w:tcW w:w="1266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  <w:tc>
          <w:tcPr>
            <w:tcW w:w="883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г)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Птица-всего:</w:t>
            </w:r>
          </w:p>
        </w:tc>
        <w:tc>
          <w:tcPr>
            <w:tcW w:w="1068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гол.</w:t>
            </w:r>
          </w:p>
        </w:tc>
        <w:tc>
          <w:tcPr>
            <w:tcW w:w="1261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</w:t>
            </w:r>
          </w:p>
        </w:tc>
        <w:tc>
          <w:tcPr>
            <w:tcW w:w="1266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</w:t>
            </w:r>
          </w:p>
        </w:tc>
        <w:tc>
          <w:tcPr>
            <w:tcW w:w="883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Из них куры-несушки</w:t>
            </w:r>
          </w:p>
        </w:tc>
        <w:tc>
          <w:tcPr>
            <w:tcW w:w="1068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гол.</w:t>
            </w:r>
          </w:p>
        </w:tc>
        <w:tc>
          <w:tcPr>
            <w:tcW w:w="1261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6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883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13.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Средний удой молока на одну корову</w:t>
            </w:r>
          </w:p>
        </w:tc>
        <w:tc>
          <w:tcPr>
            <w:tcW w:w="1068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кг.</w:t>
            </w:r>
          </w:p>
        </w:tc>
        <w:tc>
          <w:tcPr>
            <w:tcW w:w="1261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</w:t>
            </w:r>
          </w:p>
        </w:tc>
        <w:tc>
          <w:tcPr>
            <w:tcW w:w="1266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</w:t>
            </w:r>
          </w:p>
        </w:tc>
        <w:tc>
          <w:tcPr>
            <w:tcW w:w="883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14.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Средняя яйценоскость на одну курицу-несушку</w:t>
            </w:r>
          </w:p>
        </w:tc>
        <w:tc>
          <w:tcPr>
            <w:tcW w:w="1068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шт.</w:t>
            </w:r>
          </w:p>
        </w:tc>
        <w:tc>
          <w:tcPr>
            <w:tcW w:w="1261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66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7 р.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10650" w:type="dxa"/>
            <w:gridSpan w:val="6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C0C">
              <w:rPr>
                <w:rFonts w:ascii="Times New Roman" w:hAnsi="Times New Roman"/>
                <w:b/>
              </w:rPr>
              <w:t>3. Развитие малого предпринимательства города (района)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15.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Численность занятых работников в малом бизнесе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чел.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E6CC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E6CC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16.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 xml:space="preserve">Доход от продаж (выручка) в малом бизнесе на </w:t>
            </w:r>
            <w:r w:rsidR="00D7361B">
              <w:rPr>
                <w:rFonts w:ascii="Times New Roman" w:hAnsi="Times New Roman"/>
              </w:rPr>
              <w:t>одну организацию малого бизнеса*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17.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Количество действующих предприятий (организаций) малого бизнеса на конец отчётного периода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ед.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18.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Количество действующих индивидуальных предпринимателей на конец отчётного периода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ед.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2 368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19.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 xml:space="preserve">Количество вновь созданных и дополнительно </w:t>
            </w:r>
            <w:r w:rsidRPr="00400C0C">
              <w:rPr>
                <w:rFonts w:ascii="Times New Roman" w:hAnsi="Times New Roman"/>
              </w:rPr>
              <w:lastRenderedPageBreak/>
              <w:t>введённых рабочих мест в организациях</w:t>
            </w:r>
            <w:r w:rsidRPr="00400C0C">
              <w:rPr>
                <w:rFonts w:ascii="Times New Roman" w:hAnsi="Times New Roman"/>
                <w:vertAlign w:val="superscript"/>
              </w:rPr>
              <w:t>2</w:t>
            </w:r>
            <w:r w:rsidRPr="00400C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10650" w:type="dxa"/>
            <w:gridSpan w:val="6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C0C">
              <w:rPr>
                <w:rFonts w:ascii="Times New Roman" w:hAnsi="Times New Roman"/>
                <w:b/>
              </w:rPr>
              <w:lastRenderedPageBreak/>
              <w:t>4. Строительный комплекс жилищное строительство и инвестиционная деятельность города (района)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20.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Объём инвестиций в основной капитал (в текущих ценах)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11986,8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21.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Объём инвестиций в основной капитал (в текущих ценах, без субъектов малого предпринимательства) по объектам: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а)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 xml:space="preserve">производственного назначения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б)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непроизводственного назначения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22.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Объём инвестиций в основной капитал (в текущих ценах) по источникам финансирования: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а)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средства республиканского бюджета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б)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 xml:space="preserve">в) 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собственные средства организации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D736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г)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кредиты (займы) банков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д)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23.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Объём инвестиций в инфраструктуру города (района) в разрезе источников финансирования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10650" w:type="dxa"/>
            <w:gridSpan w:val="6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в том числе: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а)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в образование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2,3 р.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б)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в здравоохранение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24.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Ввод в действие жилых домов, всего: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кв. м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8,9 р.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а)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в городской местности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кв. м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5,8 р.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б)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кв. м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25.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 xml:space="preserve">Объём подрядных работ, выполненных собственными силами организаций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751AB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2 948,4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5471,7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10650" w:type="dxa"/>
            <w:gridSpan w:val="6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C0C">
              <w:rPr>
                <w:rFonts w:ascii="Times New Roman" w:hAnsi="Times New Roman"/>
                <w:b/>
              </w:rPr>
              <w:t>5. Состояние сферы транспорта города (района)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26.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Подвижной состав по его назначению, всего:</w:t>
            </w:r>
          </w:p>
        </w:tc>
        <w:tc>
          <w:tcPr>
            <w:tcW w:w="1068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ед.</w:t>
            </w:r>
          </w:p>
        </w:tc>
        <w:tc>
          <w:tcPr>
            <w:tcW w:w="1261" w:type="dxa"/>
            <w:shd w:val="clear" w:color="auto" w:fill="auto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266" w:type="dxa"/>
            <w:shd w:val="clear" w:color="auto" w:fill="auto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883" w:type="dxa"/>
            <w:shd w:val="clear" w:color="auto" w:fill="auto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10650" w:type="dxa"/>
            <w:gridSpan w:val="6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в том числе:</w:t>
            </w:r>
          </w:p>
        </w:tc>
      </w:tr>
      <w:tr w:rsidR="00EF217E" w:rsidRPr="00400C0C" w:rsidTr="008744B5">
        <w:trPr>
          <w:trHeight w:val="147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а)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грузовой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ед.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</w:tr>
      <w:tr w:rsidR="00EF217E" w:rsidRPr="00400C0C" w:rsidTr="008744B5">
        <w:trPr>
          <w:trHeight w:val="70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б)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пассажирский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ед.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3A4504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12E4F">
              <w:rPr>
                <w:rFonts w:ascii="Times New Roman" w:hAnsi="Times New Roman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3A4504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EF217E" w:rsidRPr="00400C0C" w:rsidTr="008744B5">
        <w:trPr>
          <w:trHeight w:val="70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27.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Объём грузоперевозок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тыс.т.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28.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Грузооборот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 т-км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1090,8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</w:tr>
      <w:tr w:rsidR="00EF217E" w:rsidRPr="00400C0C" w:rsidTr="008744B5">
        <w:trPr>
          <w:trHeight w:val="70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29.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Средняя дальность перевозки 1 т груза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км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7,9 р.</w:t>
            </w:r>
          </w:p>
        </w:tc>
      </w:tr>
      <w:tr w:rsidR="00EF217E" w:rsidRPr="00400C0C" w:rsidTr="008744B5">
        <w:trPr>
          <w:trHeight w:val="70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30.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Доход от доставки грузов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1991,7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31.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Пассажирооборот автотранспорта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ind w:right="-45" w:hanging="93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 пас-км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4965,2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6312,0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32.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Средняя дальность поездки 1 пассажира автотранспортом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км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33.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Наличие автобусов и маршрутных такси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ед.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</w:tr>
      <w:tr w:rsidR="00EF217E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34.</w:t>
            </w:r>
          </w:p>
        </w:tc>
        <w:tc>
          <w:tcPr>
            <w:tcW w:w="5613" w:type="dxa"/>
            <w:shd w:val="clear" w:color="auto" w:fill="auto"/>
          </w:tcPr>
          <w:p w:rsidR="00EF217E" w:rsidRPr="00400C0C" w:rsidRDefault="00EF217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Доходы от перевозки пассажиров автобусами и легковыми такси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217E" w:rsidRPr="00400C0C" w:rsidRDefault="00EF217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км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2928,2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F217E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</w:tc>
      </w:tr>
      <w:tr w:rsidR="00303888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303888" w:rsidRPr="00400C0C" w:rsidRDefault="00303888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35.</w:t>
            </w:r>
          </w:p>
        </w:tc>
        <w:tc>
          <w:tcPr>
            <w:tcW w:w="5613" w:type="dxa"/>
            <w:shd w:val="clear" w:color="auto" w:fill="auto"/>
          </w:tcPr>
          <w:p w:rsidR="00303888" w:rsidRPr="00400C0C" w:rsidRDefault="00303888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Протяженность автодорог  дорог, находящиеся в муниципальной собственности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03888" w:rsidRPr="00400C0C" w:rsidRDefault="00303888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км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03888" w:rsidRPr="00DD007F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07F">
              <w:rPr>
                <w:rFonts w:ascii="Times New Roman" w:hAnsi="Times New Roman"/>
              </w:rPr>
              <w:t>589,4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03888" w:rsidRPr="00585DB5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03888" w:rsidRPr="00585DB5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03888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303888" w:rsidRPr="00400C0C" w:rsidRDefault="00303888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36.</w:t>
            </w:r>
          </w:p>
        </w:tc>
        <w:tc>
          <w:tcPr>
            <w:tcW w:w="5613" w:type="dxa"/>
            <w:shd w:val="clear" w:color="auto" w:fill="auto"/>
          </w:tcPr>
          <w:p w:rsidR="00303888" w:rsidRPr="00DD007F" w:rsidRDefault="00F8453C" w:rsidP="008744B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F8453C">
              <w:rPr>
                <w:rFonts w:ascii="Times New Roman" w:hAnsi="Times New Roman"/>
              </w:rPr>
              <w:t>Площадь отремонтированных</w:t>
            </w:r>
            <w:r>
              <w:rPr>
                <w:rStyle w:val="apple-converted-space"/>
                <w:rFonts w:ascii="Arial" w:hAnsi="Arial" w:cs="Arial"/>
                <w:color w:val="262626"/>
                <w:shd w:val="clear" w:color="auto" w:fill="FFFFFF"/>
              </w:rPr>
              <w:t> </w:t>
            </w:r>
            <w:r w:rsidR="00303888" w:rsidRPr="00400C0C">
              <w:rPr>
                <w:rFonts w:ascii="Times New Roman" w:hAnsi="Times New Roman"/>
              </w:rPr>
              <w:t>дорог, всего:</w:t>
            </w:r>
            <w:r w:rsidR="00DD007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03888" w:rsidRPr="00400C0C" w:rsidRDefault="00F8453C" w:rsidP="008744B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03888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03888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303888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453C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F8453C" w:rsidRPr="00400C0C" w:rsidRDefault="00F8453C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  <w:shd w:val="clear" w:color="auto" w:fill="auto"/>
          </w:tcPr>
          <w:p w:rsidR="00F8453C" w:rsidRPr="00F8453C" w:rsidRDefault="00F8453C" w:rsidP="00874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F8453C" w:rsidRPr="00400C0C" w:rsidRDefault="00F8453C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8453C" w:rsidRPr="00400C0C" w:rsidRDefault="00F8453C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F8453C" w:rsidRPr="00400C0C" w:rsidRDefault="00F8453C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F8453C" w:rsidRPr="00400C0C" w:rsidRDefault="00F8453C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888" w:rsidRPr="00400C0C" w:rsidTr="008744B5">
        <w:trPr>
          <w:trHeight w:val="351"/>
          <w:jc w:val="center"/>
        </w:trPr>
        <w:tc>
          <w:tcPr>
            <w:tcW w:w="559" w:type="dxa"/>
            <w:shd w:val="clear" w:color="auto" w:fill="auto"/>
          </w:tcPr>
          <w:p w:rsidR="00303888" w:rsidRPr="00400C0C" w:rsidRDefault="00303888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а)</w:t>
            </w:r>
          </w:p>
        </w:tc>
        <w:tc>
          <w:tcPr>
            <w:tcW w:w="5613" w:type="dxa"/>
            <w:shd w:val="clear" w:color="auto" w:fill="auto"/>
          </w:tcPr>
          <w:p w:rsidR="00303888" w:rsidRPr="00400C0C" w:rsidRDefault="00F8453C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F8453C">
              <w:rPr>
                <w:rFonts w:ascii="Times New Roman" w:hAnsi="Times New Roman"/>
              </w:rPr>
              <w:t>строительством, реконструкцией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03888" w:rsidRPr="00400C0C" w:rsidRDefault="00F8453C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03888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03888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303888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3888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303888" w:rsidRPr="00400C0C" w:rsidRDefault="00303888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lastRenderedPageBreak/>
              <w:t>б)</w:t>
            </w:r>
          </w:p>
        </w:tc>
        <w:tc>
          <w:tcPr>
            <w:tcW w:w="5613" w:type="dxa"/>
            <w:shd w:val="clear" w:color="auto" w:fill="auto"/>
          </w:tcPr>
          <w:p w:rsidR="00303888" w:rsidRPr="00400C0C" w:rsidRDefault="00F8453C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F8453C">
              <w:rPr>
                <w:rFonts w:ascii="Times New Roman" w:hAnsi="Times New Roman"/>
              </w:rPr>
              <w:t>капитальным ремонтом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03888" w:rsidRPr="00400C0C" w:rsidRDefault="00F8453C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03888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03888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303888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453C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F8453C" w:rsidRPr="00400C0C" w:rsidRDefault="00F8453C" w:rsidP="00874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</w:t>
            </w:r>
          </w:p>
        </w:tc>
        <w:tc>
          <w:tcPr>
            <w:tcW w:w="5613" w:type="dxa"/>
            <w:shd w:val="clear" w:color="auto" w:fill="auto"/>
          </w:tcPr>
          <w:p w:rsidR="00F8453C" w:rsidRPr="00F8453C" w:rsidRDefault="00F8453C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F8453C">
              <w:rPr>
                <w:rFonts w:ascii="Times New Roman" w:hAnsi="Times New Roman"/>
              </w:rPr>
              <w:t>средним ремонтом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F8453C" w:rsidRPr="00400C0C" w:rsidRDefault="00F8453C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453C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8453C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F8453C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453C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F8453C" w:rsidRDefault="00F8453C" w:rsidP="00874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</w:t>
            </w:r>
          </w:p>
        </w:tc>
        <w:tc>
          <w:tcPr>
            <w:tcW w:w="5613" w:type="dxa"/>
            <w:shd w:val="clear" w:color="auto" w:fill="auto"/>
          </w:tcPr>
          <w:p w:rsidR="00F8453C" w:rsidRPr="00F8453C" w:rsidRDefault="00F8453C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F8453C">
              <w:rPr>
                <w:rFonts w:ascii="Times New Roman" w:hAnsi="Times New Roman"/>
              </w:rPr>
              <w:t>текущим ремонтом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F8453C" w:rsidRPr="00400C0C" w:rsidRDefault="00F8453C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8453C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8453C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F8453C" w:rsidRPr="00400C0C" w:rsidRDefault="00DD007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6618" w:rsidRPr="00F8453C" w:rsidTr="008744B5">
        <w:trPr>
          <w:trHeight w:val="308"/>
          <w:jc w:val="center"/>
        </w:trPr>
        <w:tc>
          <w:tcPr>
            <w:tcW w:w="10650" w:type="dxa"/>
            <w:gridSpan w:val="6"/>
            <w:shd w:val="clear" w:color="auto" w:fill="auto"/>
          </w:tcPr>
          <w:p w:rsidR="00A46618" w:rsidRPr="00F8453C" w:rsidRDefault="00A46618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53C">
              <w:rPr>
                <w:rFonts w:ascii="Times New Roman" w:hAnsi="Times New Roman"/>
                <w:b/>
              </w:rPr>
              <w:t>6. Потребительский рынок, торговля и сфера услуг города (района)</w:t>
            </w:r>
          </w:p>
        </w:tc>
      </w:tr>
      <w:tr w:rsidR="00A46618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A46618" w:rsidRPr="00400C0C" w:rsidRDefault="00A46618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37.</w:t>
            </w:r>
          </w:p>
        </w:tc>
        <w:tc>
          <w:tcPr>
            <w:tcW w:w="5613" w:type="dxa"/>
            <w:shd w:val="clear" w:color="auto" w:fill="auto"/>
          </w:tcPr>
          <w:p w:rsidR="00A46618" w:rsidRPr="00400C0C" w:rsidRDefault="00A46618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Объём розничного товарооборота, включая общественное питание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46618" w:rsidRPr="00400C0C" w:rsidRDefault="00A46618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46618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179344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6618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203915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6618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</w:tr>
      <w:tr w:rsidR="00A46618" w:rsidRPr="00400C0C" w:rsidTr="008744B5">
        <w:trPr>
          <w:trHeight w:val="308"/>
          <w:jc w:val="center"/>
        </w:trPr>
        <w:tc>
          <w:tcPr>
            <w:tcW w:w="559" w:type="dxa"/>
            <w:shd w:val="clear" w:color="auto" w:fill="auto"/>
          </w:tcPr>
          <w:p w:rsidR="00A46618" w:rsidRPr="00400C0C" w:rsidRDefault="00A46618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38.</w:t>
            </w:r>
          </w:p>
        </w:tc>
        <w:tc>
          <w:tcPr>
            <w:tcW w:w="5613" w:type="dxa"/>
            <w:shd w:val="clear" w:color="auto" w:fill="auto"/>
          </w:tcPr>
          <w:p w:rsidR="00A46618" w:rsidRPr="00400C0C" w:rsidRDefault="00A46618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Платные услуги населению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46618" w:rsidRPr="00400C0C" w:rsidRDefault="00A46618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C0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46618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59608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6618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60806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46618" w:rsidRPr="00400C0C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</w:tbl>
    <w:p w:rsidR="008A30B2" w:rsidRPr="00E00DBE" w:rsidRDefault="008A30B2" w:rsidP="008744B5">
      <w:pPr>
        <w:spacing w:after="0" w:line="240" w:lineRule="auto"/>
        <w:rPr>
          <w:rFonts w:ascii="Times New Roman" w:hAnsi="Times New Roman"/>
        </w:rPr>
      </w:pPr>
      <w:r w:rsidRPr="00E00DBE">
        <w:rPr>
          <w:rFonts w:ascii="Times New Roman" w:hAnsi="Times New Roman"/>
          <w:vertAlign w:val="superscript"/>
        </w:rPr>
        <w:t>1-</w:t>
      </w:r>
      <w:r w:rsidRPr="00E00DBE">
        <w:rPr>
          <w:rFonts w:ascii="Times New Roman" w:hAnsi="Times New Roman"/>
          <w:sz w:val="20"/>
          <w:szCs w:val="20"/>
        </w:rPr>
        <w:t>без учёта статистических данных по организациям банковской и страховой деятельности;</w:t>
      </w:r>
    </w:p>
    <w:p w:rsidR="008A30B2" w:rsidRDefault="008A30B2" w:rsidP="008744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0DBE">
        <w:rPr>
          <w:rFonts w:ascii="Times New Roman" w:hAnsi="Times New Roman"/>
          <w:vertAlign w:val="superscript"/>
        </w:rPr>
        <w:t>2-</w:t>
      </w:r>
      <w:r w:rsidRPr="00E00DBE">
        <w:rPr>
          <w:rFonts w:ascii="Times New Roman" w:hAnsi="Times New Roman"/>
        </w:rPr>
        <w:t xml:space="preserve"> </w:t>
      </w:r>
      <w:r w:rsidRPr="00E00DBE">
        <w:rPr>
          <w:rFonts w:ascii="Times New Roman" w:hAnsi="Times New Roman"/>
          <w:sz w:val="20"/>
          <w:szCs w:val="20"/>
        </w:rPr>
        <w:t>без учёта МВД ПМР, КГБ ПМР, МО ПМР, ГТК ПМР.</w:t>
      </w:r>
    </w:p>
    <w:p w:rsidR="00DD007F" w:rsidRPr="00DD007F" w:rsidRDefault="00DD007F" w:rsidP="008744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3- </w:t>
      </w:r>
      <w:r>
        <w:rPr>
          <w:rFonts w:ascii="Times New Roman" w:hAnsi="Times New Roman"/>
          <w:sz w:val="20"/>
          <w:szCs w:val="20"/>
        </w:rPr>
        <w:t>данные не представлены в связи с не утверждением программ развития дорожной отрасли.</w:t>
      </w:r>
    </w:p>
    <w:p w:rsidR="00DD007F" w:rsidRPr="00E00DBE" w:rsidRDefault="00D9365E" w:rsidP="008744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0DBE">
        <w:rPr>
          <w:rFonts w:ascii="Times New Roman" w:hAnsi="Times New Roman"/>
          <w:sz w:val="20"/>
          <w:szCs w:val="20"/>
        </w:rPr>
        <w:t>*- данные не представлены.</w:t>
      </w:r>
    </w:p>
    <w:p w:rsidR="002B05F5" w:rsidRPr="00E00DBE" w:rsidRDefault="00A5524A" w:rsidP="008744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0DBE">
        <w:rPr>
          <w:rFonts w:ascii="Times New Roman" w:hAnsi="Times New Roman"/>
          <w:sz w:val="20"/>
          <w:szCs w:val="20"/>
        </w:rPr>
        <w:t>**- данные на 01.01.2016</w:t>
      </w:r>
      <w:r w:rsidR="002B05F5" w:rsidRPr="00E00DBE">
        <w:rPr>
          <w:rFonts w:ascii="Times New Roman" w:hAnsi="Times New Roman"/>
          <w:sz w:val="20"/>
          <w:szCs w:val="20"/>
        </w:rPr>
        <w:t xml:space="preserve"> года</w:t>
      </w:r>
    </w:p>
    <w:p w:rsidR="008A30B2" w:rsidRPr="00E00DBE" w:rsidRDefault="008A30B2" w:rsidP="008744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5741" w:rsidRPr="00E00DBE" w:rsidRDefault="00B15741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b/>
          <w:sz w:val="24"/>
          <w:szCs w:val="24"/>
        </w:rPr>
        <w:t>Объём валовой продукции</w:t>
      </w:r>
      <w:r w:rsidRPr="00E00DBE">
        <w:rPr>
          <w:rFonts w:ascii="Times New Roman" w:hAnsi="Times New Roman"/>
          <w:sz w:val="24"/>
          <w:szCs w:val="24"/>
        </w:rPr>
        <w:t xml:space="preserve"> </w:t>
      </w:r>
      <w:r w:rsidR="00404BA1" w:rsidRPr="00E00DBE">
        <w:rPr>
          <w:rFonts w:ascii="Times New Roman" w:hAnsi="Times New Roman"/>
          <w:sz w:val="24"/>
          <w:szCs w:val="24"/>
        </w:rPr>
        <w:t>за</w:t>
      </w:r>
      <w:r w:rsidR="006F23D7">
        <w:rPr>
          <w:rFonts w:ascii="Times New Roman" w:hAnsi="Times New Roman"/>
          <w:sz w:val="24"/>
          <w:szCs w:val="24"/>
        </w:rPr>
        <w:t xml:space="preserve"> 1 квартал 2016 года</w:t>
      </w:r>
      <w:r w:rsidRPr="00E00DBE">
        <w:rPr>
          <w:rFonts w:ascii="Times New Roman" w:hAnsi="Times New Roman"/>
          <w:sz w:val="24"/>
          <w:szCs w:val="24"/>
        </w:rPr>
        <w:t xml:space="preserve"> по предприятиям и организациям все</w:t>
      </w:r>
      <w:r w:rsidR="00B47CA6" w:rsidRPr="00E00DBE">
        <w:rPr>
          <w:rFonts w:ascii="Times New Roman" w:hAnsi="Times New Roman"/>
          <w:sz w:val="24"/>
          <w:szCs w:val="24"/>
        </w:rPr>
        <w:t>х ф</w:t>
      </w:r>
      <w:r w:rsidR="006F23D7">
        <w:rPr>
          <w:rFonts w:ascii="Times New Roman" w:hAnsi="Times New Roman"/>
          <w:sz w:val="24"/>
          <w:szCs w:val="24"/>
        </w:rPr>
        <w:t>орм собственности составил 430,7</w:t>
      </w:r>
      <w:r w:rsidRPr="00E00DBE">
        <w:rPr>
          <w:rFonts w:ascii="Times New Roman" w:hAnsi="Times New Roman"/>
          <w:sz w:val="24"/>
          <w:szCs w:val="24"/>
        </w:rPr>
        <w:t xml:space="preserve"> </w:t>
      </w:r>
      <w:r w:rsidR="006F23D7">
        <w:rPr>
          <w:rFonts w:ascii="Times New Roman" w:hAnsi="Times New Roman"/>
          <w:sz w:val="24"/>
          <w:szCs w:val="24"/>
        </w:rPr>
        <w:t>млн</w:t>
      </w:r>
      <w:r w:rsidR="00B47CA6" w:rsidRPr="00E00DBE">
        <w:rPr>
          <w:rFonts w:ascii="Times New Roman" w:hAnsi="Times New Roman"/>
          <w:sz w:val="24"/>
          <w:szCs w:val="24"/>
        </w:rPr>
        <w:t>. руб., ч</w:t>
      </w:r>
      <w:r w:rsidR="00F74E78">
        <w:rPr>
          <w:rFonts w:ascii="Times New Roman" w:hAnsi="Times New Roman"/>
          <w:sz w:val="24"/>
          <w:szCs w:val="24"/>
        </w:rPr>
        <w:t>то на 60,6</w:t>
      </w:r>
      <w:r w:rsidRPr="00E00DBE">
        <w:rPr>
          <w:rFonts w:ascii="Times New Roman" w:hAnsi="Times New Roman"/>
          <w:sz w:val="24"/>
          <w:szCs w:val="24"/>
        </w:rPr>
        <w:t xml:space="preserve"> </w:t>
      </w:r>
      <w:r w:rsidR="00F74E78">
        <w:rPr>
          <w:rFonts w:ascii="Times New Roman" w:hAnsi="Times New Roman"/>
          <w:sz w:val="24"/>
          <w:szCs w:val="24"/>
        </w:rPr>
        <w:t>млн. руб. или на 16,4% больше</w:t>
      </w:r>
      <w:r w:rsidRPr="00E00DBE">
        <w:rPr>
          <w:rFonts w:ascii="Times New Roman" w:hAnsi="Times New Roman"/>
          <w:sz w:val="24"/>
          <w:szCs w:val="24"/>
        </w:rPr>
        <w:t xml:space="preserve"> чем за аналогичный период прошлого года.</w:t>
      </w:r>
      <w:r w:rsidR="00040456" w:rsidRPr="00E00DBE">
        <w:rPr>
          <w:rFonts w:ascii="Times New Roman" w:hAnsi="Times New Roman"/>
          <w:sz w:val="24"/>
          <w:szCs w:val="24"/>
        </w:rPr>
        <w:t xml:space="preserve"> </w:t>
      </w:r>
    </w:p>
    <w:p w:rsidR="006F0F89" w:rsidRPr="00E00DBE" w:rsidRDefault="00A25CDE" w:rsidP="008744B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33925" cy="1733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5741" w:rsidRPr="00E00DBE" w:rsidRDefault="00B15741" w:rsidP="00874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Промышленность Рыбницкого района и г.Рыбница </w:t>
      </w:r>
      <w:r w:rsidR="008A30B2" w:rsidRPr="00E00DBE">
        <w:rPr>
          <w:rFonts w:ascii="Times New Roman" w:hAnsi="Times New Roman"/>
          <w:sz w:val="24"/>
          <w:szCs w:val="24"/>
        </w:rPr>
        <w:t xml:space="preserve">в </w:t>
      </w:r>
      <w:r w:rsidR="00F74E78">
        <w:rPr>
          <w:rFonts w:ascii="Times New Roman" w:hAnsi="Times New Roman"/>
          <w:sz w:val="24"/>
          <w:szCs w:val="24"/>
        </w:rPr>
        <w:t>1 квартале 2016</w:t>
      </w:r>
      <w:r w:rsidR="00B47CA6" w:rsidRPr="00E00DBE">
        <w:rPr>
          <w:rFonts w:ascii="Times New Roman" w:hAnsi="Times New Roman"/>
          <w:sz w:val="24"/>
          <w:szCs w:val="24"/>
        </w:rPr>
        <w:t xml:space="preserve"> года </w:t>
      </w:r>
      <w:r w:rsidRPr="00E00DBE">
        <w:rPr>
          <w:rFonts w:ascii="Times New Roman" w:hAnsi="Times New Roman"/>
          <w:sz w:val="24"/>
          <w:szCs w:val="24"/>
        </w:rPr>
        <w:t xml:space="preserve">представлена </w:t>
      </w:r>
      <w:r w:rsidR="00C066AE" w:rsidRPr="00E00DBE">
        <w:rPr>
          <w:rFonts w:ascii="Times New Roman" w:hAnsi="Times New Roman"/>
          <w:sz w:val="24"/>
          <w:szCs w:val="24"/>
        </w:rPr>
        <w:t xml:space="preserve"> </w:t>
      </w:r>
      <w:r w:rsidR="00B47CA6" w:rsidRPr="00E00DBE">
        <w:rPr>
          <w:rFonts w:ascii="Times New Roman" w:hAnsi="Times New Roman"/>
          <w:sz w:val="24"/>
          <w:szCs w:val="24"/>
        </w:rPr>
        <w:t>10</w:t>
      </w:r>
      <w:r w:rsidRPr="00E00DBE">
        <w:rPr>
          <w:rFonts w:ascii="Times New Roman" w:hAnsi="Times New Roman"/>
          <w:sz w:val="24"/>
          <w:szCs w:val="24"/>
        </w:rPr>
        <w:t xml:space="preserve"> крупными и средними предприятиями.</w:t>
      </w:r>
    </w:p>
    <w:p w:rsidR="00B15741" w:rsidRPr="00E00DBE" w:rsidRDefault="00B15741" w:rsidP="00874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Основными видами экономической деятельности в городе являются производство чёрной металлургии, строительных материалов, производство пищевых продуктов, продукции легкой промышленности, винно-водочных изделий, мукомольно-крупяная и комбикормовая продукции.</w:t>
      </w:r>
    </w:p>
    <w:p w:rsidR="002927A5" w:rsidRPr="00E00DBE" w:rsidRDefault="002927A5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За </w:t>
      </w:r>
      <w:r w:rsidR="00F74E78">
        <w:rPr>
          <w:rFonts w:ascii="Times New Roman" w:hAnsi="Times New Roman"/>
          <w:sz w:val="24"/>
          <w:szCs w:val="24"/>
        </w:rPr>
        <w:t>1 квартал 2016</w:t>
      </w:r>
      <w:r w:rsidRPr="00E00DBE">
        <w:rPr>
          <w:rFonts w:ascii="Times New Roman" w:hAnsi="Times New Roman"/>
          <w:sz w:val="24"/>
          <w:szCs w:val="24"/>
        </w:rPr>
        <w:t xml:space="preserve"> год</w:t>
      </w:r>
      <w:r w:rsidR="00F74E78">
        <w:rPr>
          <w:rFonts w:ascii="Times New Roman" w:hAnsi="Times New Roman"/>
          <w:sz w:val="24"/>
          <w:szCs w:val="24"/>
        </w:rPr>
        <w:t>а</w:t>
      </w:r>
      <w:r w:rsidRPr="00E00DBE">
        <w:rPr>
          <w:rFonts w:ascii="Times New Roman" w:hAnsi="Times New Roman"/>
          <w:sz w:val="24"/>
          <w:szCs w:val="24"/>
        </w:rPr>
        <w:t xml:space="preserve"> объём производства продукции по промышленным предприятиям Рыбницкого </w:t>
      </w:r>
      <w:r w:rsidR="00F74E78">
        <w:rPr>
          <w:rFonts w:ascii="Times New Roman" w:hAnsi="Times New Roman"/>
          <w:sz w:val="24"/>
          <w:szCs w:val="24"/>
        </w:rPr>
        <w:t xml:space="preserve">района и г.Рыбница составил  373,2 млн. руб., что на </w:t>
      </w:r>
      <w:r w:rsidR="003E64B3">
        <w:rPr>
          <w:rFonts w:ascii="Times New Roman" w:hAnsi="Times New Roman"/>
          <w:sz w:val="24"/>
          <w:szCs w:val="24"/>
        </w:rPr>
        <w:t xml:space="preserve">                      </w:t>
      </w:r>
      <w:r w:rsidR="00F74E78">
        <w:rPr>
          <w:rFonts w:ascii="Times New Roman" w:hAnsi="Times New Roman"/>
          <w:sz w:val="24"/>
          <w:szCs w:val="24"/>
        </w:rPr>
        <w:t>65,3 млн</w:t>
      </w:r>
      <w:r w:rsidRPr="00E00DBE">
        <w:rPr>
          <w:rFonts w:ascii="Times New Roman" w:hAnsi="Times New Roman"/>
          <w:sz w:val="24"/>
          <w:szCs w:val="24"/>
        </w:rPr>
        <w:t xml:space="preserve">. руб. </w:t>
      </w:r>
      <w:r w:rsidR="00F74E78">
        <w:rPr>
          <w:rFonts w:ascii="Times New Roman" w:hAnsi="Times New Roman"/>
          <w:sz w:val="24"/>
          <w:szCs w:val="24"/>
        </w:rPr>
        <w:t>или на 21,2% больше</w:t>
      </w:r>
      <w:r w:rsidRPr="00E00DBE">
        <w:rPr>
          <w:rFonts w:ascii="Times New Roman" w:hAnsi="Times New Roman"/>
          <w:sz w:val="24"/>
          <w:szCs w:val="24"/>
        </w:rPr>
        <w:t xml:space="preserve"> чем за </w:t>
      </w:r>
      <w:r w:rsidR="00F74E78">
        <w:rPr>
          <w:rFonts w:ascii="Times New Roman" w:hAnsi="Times New Roman"/>
          <w:sz w:val="24"/>
          <w:szCs w:val="24"/>
        </w:rPr>
        <w:t>1 квартал 2015</w:t>
      </w:r>
      <w:r w:rsidRPr="00E00DBE">
        <w:rPr>
          <w:rFonts w:ascii="Times New Roman" w:hAnsi="Times New Roman"/>
          <w:sz w:val="24"/>
          <w:szCs w:val="24"/>
        </w:rPr>
        <w:t xml:space="preserve"> год</w:t>
      </w:r>
      <w:r w:rsidR="00F74E78">
        <w:rPr>
          <w:rFonts w:ascii="Times New Roman" w:hAnsi="Times New Roman"/>
          <w:sz w:val="24"/>
          <w:szCs w:val="24"/>
        </w:rPr>
        <w:t>а</w:t>
      </w:r>
      <w:r w:rsidRPr="00E00DBE">
        <w:rPr>
          <w:rFonts w:ascii="Times New Roman" w:hAnsi="Times New Roman"/>
          <w:sz w:val="24"/>
          <w:szCs w:val="24"/>
        </w:rPr>
        <w:t xml:space="preserve">.                 </w:t>
      </w:r>
    </w:p>
    <w:p w:rsidR="00232432" w:rsidRPr="00E00DBE" w:rsidRDefault="00B15741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Основную долю в структуре объёма производства занимают предприятия </w:t>
      </w:r>
      <w:r w:rsidR="003E64B3">
        <w:rPr>
          <w:rFonts w:ascii="Times New Roman" w:hAnsi="Times New Roman"/>
          <w:sz w:val="24"/>
          <w:szCs w:val="24"/>
        </w:rPr>
        <w:t xml:space="preserve">                    </w:t>
      </w:r>
      <w:r w:rsidRPr="00E00DBE">
        <w:rPr>
          <w:rFonts w:ascii="Times New Roman" w:hAnsi="Times New Roman"/>
          <w:sz w:val="24"/>
          <w:szCs w:val="24"/>
        </w:rPr>
        <w:t>ОАО «Молдавски</w:t>
      </w:r>
      <w:r w:rsidR="00F74E78">
        <w:rPr>
          <w:rFonts w:ascii="Times New Roman" w:hAnsi="Times New Roman"/>
          <w:sz w:val="24"/>
          <w:szCs w:val="24"/>
        </w:rPr>
        <w:t>й металлургический завод» - 79</w:t>
      </w:r>
      <w:r w:rsidR="00B441B1" w:rsidRPr="00E00DBE">
        <w:rPr>
          <w:rFonts w:ascii="Times New Roman" w:hAnsi="Times New Roman"/>
          <w:sz w:val="24"/>
          <w:szCs w:val="24"/>
        </w:rPr>
        <w:t>% (в</w:t>
      </w:r>
      <w:r w:rsidR="00F74E78">
        <w:rPr>
          <w:rFonts w:ascii="Times New Roman" w:hAnsi="Times New Roman"/>
          <w:sz w:val="24"/>
          <w:szCs w:val="24"/>
        </w:rPr>
        <w:t xml:space="preserve"> 1 кв. 2015 года – 72</w:t>
      </w:r>
      <w:r w:rsidRPr="00E00DBE">
        <w:rPr>
          <w:rFonts w:ascii="Times New Roman" w:hAnsi="Times New Roman"/>
          <w:sz w:val="24"/>
          <w:szCs w:val="24"/>
        </w:rPr>
        <w:t xml:space="preserve">%), </w:t>
      </w:r>
      <w:r w:rsidR="003E64B3">
        <w:rPr>
          <w:rFonts w:ascii="Times New Roman" w:hAnsi="Times New Roman"/>
          <w:sz w:val="24"/>
          <w:szCs w:val="24"/>
        </w:rPr>
        <w:t xml:space="preserve">                         </w:t>
      </w:r>
      <w:r w:rsidRPr="00E00DBE">
        <w:rPr>
          <w:rFonts w:ascii="Times New Roman" w:hAnsi="Times New Roman"/>
          <w:sz w:val="24"/>
          <w:szCs w:val="24"/>
        </w:rPr>
        <w:t>ЗАО «Рыбн</w:t>
      </w:r>
      <w:r w:rsidR="00B7426F" w:rsidRPr="00E00DBE">
        <w:rPr>
          <w:rFonts w:ascii="Times New Roman" w:hAnsi="Times New Roman"/>
          <w:sz w:val="24"/>
          <w:szCs w:val="24"/>
        </w:rPr>
        <w:t>и</w:t>
      </w:r>
      <w:r w:rsidR="00F74E78">
        <w:rPr>
          <w:rFonts w:ascii="Times New Roman" w:hAnsi="Times New Roman"/>
          <w:sz w:val="24"/>
          <w:szCs w:val="24"/>
        </w:rPr>
        <w:t>цкий цементный комбинат» - 8</w:t>
      </w:r>
      <w:r w:rsidRPr="00E00DBE">
        <w:rPr>
          <w:rFonts w:ascii="Times New Roman" w:hAnsi="Times New Roman"/>
          <w:sz w:val="24"/>
          <w:szCs w:val="24"/>
        </w:rPr>
        <w:t xml:space="preserve">% </w:t>
      </w:r>
      <w:r w:rsidR="00B441B1" w:rsidRPr="00E00DBE">
        <w:rPr>
          <w:rFonts w:ascii="Times New Roman" w:hAnsi="Times New Roman"/>
          <w:sz w:val="24"/>
          <w:szCs w:val="24"/>
        </w:rPr>
        <w:t>(</w:t>
      </w:r>
      <w:r w:rsidR="00F74E78" w:rsidRPr="00E00DBE">
        <w:rPr>
          <w:rFonts w:ascii="Times New Roman" w:hAnsi="Times New Roman"/>
          <w:sz w:val="24"/>
          <w:szCs w:val="24"/>
        </w:rPr>
        <w:t>в</w:t>
      </w:r>
      <w:r w:rsidR="00F74E78">
        <w:rPr>
          <w:rFonts w:ascii="Times New Roman" w:hAnsi="Times New Roman"/>
          <w:sz w:val="24"/>
          <w:szCs w:val="24"/>
        </w:rPr>
        <w:t xml:space="preserve"> 1 кв. 2015 года – 11</w:t>
      </w:r>
      <w:r w:rsidR="00A21C4F" w:rsidRPr="00E00DBE">
        <w:rPr>
          <w:rFonts w:ascii="Times New Roman" w:hAnsi="Times New Roman"/>
          <w:sz w:val="24"/>
          <w:szCs w:val="24"/>
        </w:rPr>
        <w:t>%)</w:t>
      </w:r>
      <w:r w:rsidRPr="00E00DBE">
        <w:rPr>
          <w:rFonts w:ascii="Times New Roman" w:hAnsi="Times New Roman"/>
          <w:sz w:val="24"/>
          <w:szCs w:val="24"/>
        </w:rPr>
        <w:t>,  на долю остальных предприят</w:t>
      </w:r>
      <w:r w:rsidR="00F74E78">
        <w:rPr>
          <w:rFonts w:ascii="Times New Roman" w:hAnsi="Times New Roman"/>
          <w:sz w:val="24"/>
          <w:szCs w:val="24"/>
        </w:rPr>
        <w:t>ий промышленности приходится 12</w:t>
      </w:r>
      <w:r w:rsidRPr="00E00DBE">
        <w:rPr>
          <w:rFonts w:ascii="Times New Roman" w:hAnsi="Times New Roman"/>
          <w:sz w:val="24"/>
          <w:szCs w:val="24"/>
        </w:rPr>
        <w:t xml:space="preserve">% </w:t>
      </w:r>
      <w:r w:rsidR="00A21C4F" w:rsidRPr="00E00DBE">
        <w:rPr>
          <w:rFonts w:ascii="Times New Roman" w:hAnsi="Times New Roman"/>
          <w:sz w:val="24"/>
          <w:szCs w:val="24"/>
        </w:rPr>
        <w:t>(</w:t>
      </w:r>
      <w:r w:rsidR="00F74E78" w:rsidRPr="00E00DBE">
        <w:rPr>
          <w:rFonts w:ascii="Times New Roman" w:hAnsi="Times New Roman"/>
          <w:sz w:val="24"/>
          <w:szCs w:val="24"/>
        </w:rPr>
        <w:t>в</w:t>
      </w:r>
      <w:r w:rsidR="00F74E78">
        <w:rPr>
          <w:rFonts w:ascii="Times New Roman" w:hAnsi="Times New Roman"/>
          <w:sz w:val="24"/>
          <w:szCs w:val="24"/>
        </w:rPr>
        <w:t xml:space="preserve"> 1 кв. 2015 года – 17</w:t>
      </w:r>
      <w:r w:rsidR="00A21C4F" w:rsidRPr="00E00DBE">
        <w:rPr>
          <w:rFonts w:ascii="Times New Roman" w:hAnsi="Times New Roman"/>
          <w:sz w:val="24"/>
          <w:szCs w:val="24"/>
        </w:rPr>
        <w:t>%)</w:t>
      </w:r>
      <w:r w:rsidRPr="00E00DBE">
        <w:rPr>
          <w:rFonts w:ascii="Times New Roman" w:hAnsi="Times New Roman"/>
          <w:sz w:val="24"/>
          <w:szCs w:val="24"/>
        </w:rPr>
        <w:t>.</w:t>
      </w:r>
    </w:p>
    <w:p w:rsidR="00B441B1" w:rsidRPr="00E00DBE" w:rsidRDefault="00B441B1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Р</w:t>
      </w:r>
      <w:r w:rsidR="00F74E78">
        <w:rPr>
          <w:rFonts w:ascii="Times New Roman" w:hAnsi="Times New Roman"/>
          <w:sz w:val="24"/>
          <w:szCs w:val="24"/>
        </w:rPr>
        <w:t>ост объёма производства показали 2 предприятия</w:t>
      </w:r>
      <w:r w:rsidRPr="00E00DBE">
        <w:rPr>
          <w:rFonts w:ascii="Times New Roman" w:hAnsi="Times New Roman"/>
          <w:sz w:val="24"/>
          <w:szCs w:val="24"/>
        </w:rPr>
        <w:t xml:space="preserve">: </w:t>
      </w:r>
      <w:r w:rsidR="00F74E78" w:rsidRPr="00E00DBE">
        <w:rPr>
          <w:rFonts w:ascii="Times New Roman" w:hAnsi="Times New Roman"/>
          <w:sz w:val="24"/>
          <w:szCs w:val="24"/>
        </w:rPr>
        <w:t>ОАО «Молдавски</w:t>
      </w:r>
      <w:r w:rsidR="00F74E78">
        <w:rPr>
          <w:rFonts w:ascii="Times New Roman" w:hAnsi="Times New Roman"/>
          <w:sz w:val="24"/>
          <w:szCs w:val="24"/>
        </w:rPr>
        <w:t>й металлургический завод» на 74,9 млн. руб. или на 33,8% и составил 296,4</w:t>
      </w:r>
      <w:r w:rsidRPr="00E00DBE">
        <w:rPr>
          <w:rFonts w:ascii="Times New Roman" w:hAnsi="Times New Roman"/>
          <w:sz w:val="24"/>
          <w:szCs w:val="24"/>
        </w:rPr>
        <w:t xml:space="preserve"> млн. руб.</w:t>
      </w:r>
      <w:r w:rsidR="00F74E78">
        <w:rPr>
          <w:rFonts w:ascii="Times New Roman" w:hAnsi="Times New Roman"/>
          <w:sz w:val="24"/>
          <w:szCs w:val="24"/>
        </w:rPr>
        <w:t xml:space="preserve">, </w:t>
      </w:r>
      <w:r w:rsidR="00097213">
        <w:rPr>
          <w:rFonts w:ascii="Times New Roman" w:hAnsi="Times New Roman"/>
          <w:sz w:val="24"/>
          <w:szCs w:val="24"/>
        </w:rPr>
        <w:t>Рыбницкий филиал ГУП «Приднестровский лес» на 41 тыс. руб. или на 24,1% и составил 221 тыс. руб.</w:t>
      </w:r>
    </w:p>
    <w:p w:rsidR="00B441B1" w:rsidRPr="00E00DBE" w:rsidRDefault="00B441B1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В то же время, произошло с</w:t>
      </w:r>
      <w:r w:rsidR="00097213">
        <w:rPr>
          <w:rFonts w:ascii="Times New Roman" w:hAnsi="Times New Roman"/>
          <w:sz w:val="24"/>
          <w:szCs w:val="24"/>
        </w:rPr>
        <w:t>нижение объема производства на 8</w:t>
      </w:r>
      <w:r w:rsidRPr="00E00DBE">
        <w:rPr>
          <w:rFonts w:ascii="Times New Roman" w:hAnsi="Times New Roman"/>
          <w:sz w:val="24"/>
          <w:szCs w:val="24"/>
        </w:rPr>
        <w:t xml:space="preserve"> предприятиях:</w:t>
      </w:r>
    </w:p>
    <w:p w:rsidR="00097213" w:rsidRDefault="00097213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МГУП «Тирастеплоэнерго» Рыбницкий участок на 81 тыс. руб. или на 0,2%;</w:t>
      </w:r>
    </w:p>
    <w:p w:rsidR="00097213" w:rsidRPr="00E00DBE" w:rsidRDefault="00097213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- ЗАО «Завод Металон» на</w:t>
      </w:r>
      <w:r>
        <w:rPr>
          <w:rFonts w:ascii="Times New Roman" w:hAnsi="Times New Roman"/>
          <w:sz w:val="24"/>
          <w:szCs w:val="24"/>
        </w:rPr>
        <w:t xml:space="preserve"> 278</w:t>
      </w:r>
      <w:r w:rsidRPr="00E00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E00DBE">
        <w:rPr>
          <w:rFonts w:ascii="Times New Roman" w:hAnsi="Times New Roman"/>
          <w:sz w:val="24"/>
          <w:szCs w:val="24"/>
        </w:rPr>
        <w:t>. руб. или на</w:t>
      </w:r>
      <w:r>
        <w:rPr>
          <w:rFonts w:ascii="Times New Roman" w:hAnsi="Times New Roman"/>
          <w:sz w:val="24"/>
          <w:szCs w:val="24"/>
        </w:rPr>
        <w:t xml:space="preserve"> 14,8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097213" w:rsidRPr="00E00DBE" w:rsidRDefault="00097213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- ЗАО «Рыбницкий цементный комбинат» на</w:t>
      </w:r>
      <w:r>
        <w:rPr>
          <w:rFonts w:ascii="Times New Roman" w:hAnsi="Times New Roman"/>
          <w:sz w:val="24"/>
          <w:szCs w:val="24"/>
        </w:rPr>
        <w:t xml:space="preserve"> 2,3</w:t>
      </w:r>
      <w:r w:rsidRPr="00E00DBE">
        <w:rPr>
          <w:rFonts w:ascii="Times New Roman" w:hAnsi="Times New Roman"/>
          <w:sz w:val="24"/>
          <w:szCs w:val="24"/>
        </w:rPr>
        <w:t xml:space="preserve"> млн. руб. </w:t>
      </w:r>
      <w:r>
        <w:rPr>
          <w:rFonts w:ascii="Times New Roman" w:hAnsi="Times New Roman"/>
          <w:sz w:val="24"/>
          <w:szCs w:val="24"/>
        </w:rPr>
        <w:t>или на 7,2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097213" w:rsidRPr="00E00DBE" w:rsidRDefault="00097213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- СООО «Рыбницкая швейная фабрика» на</w:t>
      </w:r>
      <w:r>
        <w:rPr>
          <w:rFonts w:ascii="Times New Roman" w:hAnsi="Times New Roman"/>
          <w:sz w:val="24"/>
          <w:szCs w:val="24"/>
        </w:rPr>
        <w:t xml:space="preserve"> 673</w:t>
      </w:r>
      <w:r w:rsidRPr="00E00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r w:rsidRPr="00E00DBE">
        <w:rPr>
          <w:rFonts w:ascii="Times New Roman" w:hAnsi="Times New Roman"/>
          <w:sz w:val="24"/>
          <w:szCs w:val="24"/>
        </w:rPr>
        <w:t xml:space="preserve">. руб. или на </w:t>
      </w:r>
      <w:r>
        <w:rPr>
          <w:rFonts w:ascii="Times New Roman" w:hAnsi="Times New Roman"/>
          <w:sz w:val="24"/>
          <w:szCs w:val="24"/>
        </w:rPr>
        <w:t xml:space="preserve"> 66,3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097213" w:rsidRDefault="00097213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- Рыбницкое производство ЗАО ТВКЗ «KVINT» на </w:t>
      </w:r>
      <w:r w:rsidR="00284BC2">
        <w:rPr>
          <w:rFonts w:ascii="Times New Roman" w:hAnsi="Times New Roman"/>
          <w:sz w:val="24"/>
          <w:szCs w:val="24"/>
        </w:rPr>
        <w:t>3,9</w:t>
      </w:r>
      <w:r w:rsidRPr="00E00DBE">
        <w:rPr>
          <w:rFonts w:ascii="Times New Roman" w:hAnsi="Times New Roman"/>
          <w:sz w:val="24"/>
          <w:szCs w:val="24"/>
        </w:rPr>
        <w:t xml:space="preserve"> млн. руб. или на </w:t>
      </w:r>
      <w:r w:rsidR="00284BC2">
        <w:rPr>
          <w:rFonts w:ascii="Times New Roman" w:hAnsi="Times New Roman"/>
          <w:sz w:val="24"/>
          <w:szCs w:val="24"/>
        </w:rPr>
        <w:t>34,7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3E64B3" w:rsidRPr="00E00DBE" w:rsidRDefault="003E64B3" w:rsidP="003E6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lastRenderedPageBreak/>
        <w:t xml:space="preserve">- ЗАО «Рыбницкий хлебокомбинат» </w:t>
      </w:r>
      <w:r>
        <w:rPr>
          <w:rFonts w:ascii="Times New Roman" w:hAnsi="Times New Roman"/>
          <w:sz w:val="24"/>
          <w:szCs w:val="24"/>
        </w:rPr>
        <w:t>на 45 тыс</w:t>
      </w:r>
      <w:r w:rsidRPr="00E00DBE">
        <w:rPr>
          <w:rFonts w:ascii="Times New Roman" w:hAnsi="Times New Roman"/>
          <w:sz w:val="24"/>
          <w:szCs w:val="24"/>
        </w:rPr>
        <w:t xml:space="preserve">. руб. или </w:t>
      </w:r>
      <w:r>
        <w:rPr>
          <w:rFonts w:ascii="Times New Roman" w:hAnsi="Times New Roman"/>
          <w:sz w:val="24"/>
          <w:szCs w:val="24"/>
        </w:rPr>
        <w:t>на 2</w:t>
      </w:r>
      <w:r w:rsidRPr="00E00DBE">
        <w:rPr>
          <w:rFonts w:ascii="Times New Roman" w:hAnsi="Times New Roman"/>
          <w:sz w:val="24"/>
          <w:szCs w:val="24"/>
        </w:rPr>
        <w:t>,3%;</w:t>
      </w:r>
    </w:p>
    <w:p w:rsidR="003E64B3" w:rsidRDefault="003E64B3" w:rsidP="003E6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Рыбницкий филиал ЗАО «Тираспольский комбинат хлебопродуктов» на 844 тыс. руб. или на 46,8%.</w:t>
      </w:r>
    </w:p>
    <w:p w:rsidR="00284BC2" w:rsidRPr="00E00DBE" w:rsidRDefault="00284BC2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- ОАО </w:t>
      </w:r>
      <w:r>
        <w:rPr>
          <w:rFonts w:ascii="Times New Roman" w:hAnsi="Times New Roman"/>
          <w:sz w:val="24"/>
          <w:szCs w:val="24"/>
        </w:rPr>
        <w:t>«Рыбницкий молочный комбинат»</w:t>
      </w:r>
      <w:r w:rsidR="003E64B3">
        <w:rPr>
          <w:rFonts w:ascii="Times New Roman" w:hAnsi="Times New Roman"/>
          <w:sz w:val="24"/>
          <w:szCs w:val="24"/>
        </w:rPr>
        <w:t xml:space="preserve"> в 1 квартале 2016 г.</w:t>
      </w:r>
      <w:r>
        <w:rPr>
          <w:rFonts w:ascii="Times New Roman" w:hAnsi="Times New Roman"/>
          <w:sz w:val="24"/>
          <w:szCs w:val="24"/>
        </w:rPr>
        <w:t xml:space="preserve"> не осуществлял свою деятельность;</w:t>
      </w:r>
    </w:p>
    <w:p w:rsidR="00B441B1" w:rsidRPr="00E00DBE" w:rsidRDefault="00B441B1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Основной причиной уменьшения объёма производства промышленной продукции является  падение покупательского спроса, девальвация национальных валют на традиционных рынках сбыта рыбницких предприятий экспортеров. </w:t>
      </w:r>
    </w:p>
    <w:p w:rsidR="00B101F2" w:rsidRPr="00E00DBE" w:rsidRDefault="00B101F2" w:rsidP="008744B5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8A30B2" w:rsidRPr="00E00DBE" w:rsidRDefault="0098732D" w:rsidP="008744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0DBE">
        <w:rPr>
          <w:rFonts w:ascii="Times New Roman" w:hAnsi="Times New Roman"/>
          <w:b/>
          <w:spacing w:val="-1"/>
          <w:sz w:val="24"/>
          <w:szCs w:val="24"/>
        </w:rPr>
        <w:t xml:space="preserve">За </w:t>
      </w:r>
      <w:r w:rsidR="007715BC">
        <w:rPr>
          <w:rFonts w:ascii="Times New Roman" w:hAnsi="Times New Roman"/>
          <w:b/>
          <w:spacing w:val="-1"/>
          <w:sz w:val="24"/>
          <w:szCs w:val="24"/>
        </w:rPr>
        <w:t>1 квартал 2016</w:t>
      </w:r>
      <w:r w:rsidR="00F42128" w:rsidRPr="00E00DBE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  <w:r w:rsidR="007715BC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E00DBE">
        <w:rPr>
          <w:rFonts w:ascii="Times New Roman" w:hAnsi="Times New Roman"/>
          <w:b/>
          <w:spacing w:val="-1"/>
          <w:sz w:val="24"/>
          <w:szCs w:val="24"/>
        </w:rPr>
        <w:t xml:space="preserve"> с</w:t>
      </w:r>
      <w:r w:rsidR="00232432" w:rsidRPr="00E00DBE">
        <w:rPr>
          <w:rFonts w:ascii="Times New Roman" w:hAnsi="Times New Roman"/>
          <w:b/>
          <w:sz w:val="24"/>
          <w:szCs w:val="24"/>
        </w:rPr>
        <w:t>остояние аграрного сектора Рыбницкого района и г.Рыбница</w:t>
      </w:r>
      <w:r w:rsidRPr="00E00DBE">
        <w:rPr>
          <w:rFonts w:ascii="Times New Roman" w:hAnsi="Times New Roman"/>
          <w:b/>
          <w:sz w:val="24"/>
          <w:szCs w:val="24"/>
        </w:rPr>
        <w:t xml:space="preserve"> показало следующие результаты:</w:t>
      </w:r>
    </w:p>
    <w:p w:rsidR="00F42128" w:rsidRPr="00E00DBE" w:rsidRDefault="003156AB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01.04</w:t>
      </w:r>
      <w:r w:rsidR="00F42128" w:rsidRPr="00E00DBE">
        <w:rPr>
          <w:rFonts w:ascii="Times New Roman" w:hAnsi="Times New Roman"/>
          <w:sz w:val="24"/>
          <w:szCs w:val="24"/>
        </w:rPr>
        <w:t>.2016 г. в Рыбницком районе осуществляют свою деятельность:</w:t>
      </w:r>
    </w:p>
    <w:p w:rsidR="00F42128" w:rsidRPr="00E00DBE" w:rsidRDefault="003156AB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F42128" w:rsidRPr="00E00DBE">
        <w:rPr>
          <w:rFonts w:ascii="Times New Roman" w:hAnsi="Times New Roman"/>
          <w:sz w:val="24"/>
          <w:szCs w:val="24"/>
        </w:rPr>
        <w:t xml:space="preserve"> обществ с ограниченной ответственностью;</w:t>
      </w:r>
    </w:p>
    <w:p w:rsidR="00F42128" w:rsidRPr="00E00DBE" w:rsidRDefault="00400C0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498</w:t>
      </w:r>
      <w:r w:rsidR="003156AB">
        <w:rPr>
          <w:rFonts w:ascii="Times New Roman" w:hAnsi="Times New Roman"/>
          <w:sz w:val="24"/>
          <w:szCs w:val="24"/>
        </w:rPr>
        <w:t xml:space="preserve"> КФХ (данные на 01.01.2016 года).</w:t>
      </w:r>
    </w:p>
    <w:p w:rsidR="00F42128" w:rsidRPr="00E00DBE" w:rsidRDefault="00F42128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Всего за этими землепользователями закреплено 46,1 тыс. га сельскохозяйственных угодий, или 68% от общей площади  сельскохозяйственных угодий  в районе, в том числе:</w:t>
      </w:r>
    </w:p>
    <w:p w:rsidR="00F42128" w:rsidRPr="00E00DBE" w:rsidRDefault="00F42128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- ООО – 38,8 тыс. га, или  57,2 % площади;</w:t>
      </w:r>
    </w:p>
    <w:p w:rsidR="00F42128" w:rsidRPr="00E00DBE" w:rsidRDefault="00F42128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- </w:t>
      </w:r>
      <w:r w:rsidR="007715BC">
        <w:rPr>
          <w:rFonts w:ascii="Times New Roman" w:hAnsi="Times New Roman"/>
          <w:sz w:val="24"/>
          <w:szCs w:val="24"/>
        </w:rPr>
        <w:t xml:space="preserve">КФХ – 7,3 тыс. га, или  10,8 % </w:t>
      </w:r>
      <w:r w:rsidR="007715BC" w:rsidRPr="007715BC">
        <w:rPr>
          <w:rFonts w:ascii="Times New Roman" w:hAnsi="Times New Roman"/>
          <w:sz w:val="24"/>
          <w:szCs w:val="24"/>
        </w:rPr>
        <w:t xml:space="preserve"> </w:t>
      </w:r>
      <w:r w:rsidR="007715BC">
        <w:rPr>
          <w:rFonts w:ascii="Times New Roman" w:hAnsi="Times New Roman"/>
          <w:sz w:val="24"/>
          <w:szCs w:val="24"/>
        </w:rPr>
        <w:t>(данные на 01.01.2016 года).</w:t>
      </w:r>
    </w:p>
    <w:p w:rsid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 xml:space="preserve">Согласно плану проведения весенне-полевых работ весной 2016 года в районе предстояло посеять 26900 га сельскохозяйственных культур, из которых: </w:t>
      </w:r>
    </w:p>
    <w:p w:rsid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 xml:space="preserve">зерновых - 13048 га; </w:t>
      </w:r>
    </w:p>
    <w:p w:rsid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 xml:space="preserve">технических — 12641 га; </w:t>
      </w:r>
    </w:p>
    <w:p w:rsid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 xml:space="preserve">овощебахчевых и картофеля — 21 га; </w:t>
      </w:r>
    </w:p>
    <w:p w:rsidR="007715BC" w:rsidRP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>кормовых - 1190 га.</w:t>
      </w:r>
    </w:p>
    <w:p w:rsidR="007715BC" w:rsidRP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>По предварительным данным оперативной отчетности по состоянию на 17.05.2016 г. в районе посеяно 26641 га яровых культур, или 99,0% запланированных площадей, в том числе:</w:t>
      </w:r>
    </w:p>
    <w:p w:rsid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 xml:space="preserve">зерновых -12425 га (95,2 % плана); </w:t>
      </w:r>
    </w:p>
    <w:p w:rsid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 xml:space="preserve">технических - 13217 га (104,5 % плана); </w:t>
      </w:r>
    </w:p>
    <w:p w:rsid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 xml:space="preserve">овощебахчевых и картофеля - 4 га (15 % плана); </w:t>
      </w:r>
    </w:p>
    <w:p w:rsidR="007715BC" w:rsidRP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>кормовых - 995 га (83,6 % плана).</w:t>
      </w:r>
    </w:p>
    <w:p w:rsidR="007715BC" w:rsidRP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>Окончательные итоги сева будут подведены не ранее, чем 10 июня, после сдачи сельскохозяйственными предприятиями в РУС отчетов (Ф№4-с/х и Ф№1 -фермер).</w:t>
      </w:r>
    </w:p>
    <w:p w:rsidR="007715BC" w:rsidRP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>На площади 16272 га озимых культур проведена подкормка минеральными удобрениями, что составляет 90,1 % из запланированных 18062 га. В настоящее время ведется работа по уходу за растениями.</w:t>
      </w:r>
    </w:p>
    <w:p w:rsidR="007715BC" w:rsidRP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>В первом квартале текущего года в общественном секторе животноводства района</w:t>
      </w:r>
      <w:r w:rsidRPr="007715BC">
        <w:rPr>
          <w:rFonts w:ascii="Times New Roman" w:hAnsi="Times New Roman"/>
          <w:sz w:val="24"/>
          <w:szCs w:val="24"/>
        </w:rPr>
        <w:br/>
        <w:t xml:space="preserve">наметился спад производства </w:t>
      </w:r>
      <w:r w:rsidR="00A64D9F">
        <w:rPr>
          <w:rFonts w:ascii="Times New Roman" w:hAnsi="Times New Roman"/>
          <w:sz w:val="24"/>
          <w:szCs w:val="24"/>
        </w:rPr>
        <w:t>по сравнению с 1 кварталом</w:t>
      </w:r>
      <w:r w:rsidRPr="007715BC">
        <w:rPr>
          <w:rFonts w:ascii="Times New Roman" w:hAnsi="Times New Roman"/>
          <w:sz w:val="24"/>
          <w:szCs w:val="24"/>
        </w:rPr>
        <w:t xml:space="preserve"> 2015 года. Так,</w:t>
      </w:r>
      <w:r w:rsidRPr="007715BC">
        <w:rPr>
          <w:rFonts w:ascii="Times New Roman" w:hAnsi="Times New Roman"/>
          <w:sz w:val="24"/>
          <w:szCs w:val="24"/>
        </w:rPr>
        <w:br/>
        <w:t>численность поголовья КРС уменьшилась на 14,5%, свиней - на 9,2 %, птицы - на 17,1 %.</w:t>
      </w:r>
      <w:r w:rsidRPr="007715BC">
        <w:rPr>
          <w:rFonts w:ascii="Times New Roman" w:hAnsi="Times New Roman"/>
          <w:sz w:val="24"/>
          <w:szCs w:val="24"/>
        </w:rPr>
        <w:br/>
        <w:t>Увеличилась только численность овец и коз (на 11,2 %), причем, исключительно, за счет</w:t>
      </w:r>
      <w:r w:rsidRPr="007715BC">
        <w:rPr>
          <w:rFonts w:ascii="Times New Roman" w:hAnsi="Times New Roman"/>
          <w:sz w:val="24"/>
          <w:szCs w:val="24"/>
        </w:rPr>
        <w:br/>
        <w:t xml:space="preserve">полученного приплода. </w:t>
      </w:r>
    </w:p>
    <w:p w:rsidR="007715BC" w:rsidRP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>Производство мяса (реализация на убой в живом весе) в целом по району снизилось к уровню прошлого года на 4,6 % и составило - 165,1 тонны, в т.ч.: КРС - 110,2 т, что на 11 % больше к уровню 2015 года, Свиней - 52,4 т (на 24,4 % меньше), Овец и коз - 2,0 т (на 4,8 % меньше), Птицы - 0,5 т (на 78,3 % меньше).</w:t>
      </w:r>
    </w:p>
    <w:p w:rsidR="007715BC" w:rsidRPr="007715BC" w:rsidRDefault="007715BC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BC">
        <w:rPr>
          <w:rFonts w:ascii="Times New Roman" w:hAnsi="Times New Roman"/>
          <w:sz w:val="24"/>
          <w:szCs w:val="24"/>
        </w:rPr>
        <w:t>Произведено 831 тонна молока, что на 8,5 % меньше к уровню 2015 года. Удой молока на 1 фураж</w:t>
      </w:r>
      <w:r w:rsidR="00A64D9F">
        <w:rPr>
          <w:rFonts w:ascii="Times New Roman" w:hAnsi="Times New Roman"/>
          <w:sz w:val="24"/>
          <w:szCs w:val="24"/>
        </w:rPr>
        <w:t>ную корову составил 973 кг, что соответственно</w:t>
      </w:r>
      <w:r w:rsidRPr="007715BC">
        <w:rPr>
          <w:rFonts w:ascii="Times New Roman" w:hAnsi="Times New Roman"/>
          <w:sz w:val="24"/>
          <w:szCs w:val="24"/>
        </w:rPr>
        <w:t xml:space="preserve"> на 1,0 % меньше</w:t>
      </w:r>
      <w:r w:rsidR="00A64D9F">
        <w:rPr>
          <w:rFonts w:ascii="Times New Roman" w:hAnsi="Times New Roman"/>
          <w:sz w:val="24"/>
          <w:szCs w:val="24"/>
        </w:rPr>
        <w:t xml:space="preserve"> чем в 1 квартале 2015 года</w:t>
      </w:r>
      <w:r w:rsidRPr="007715BC">
        <w:rPr>
          <w:rFonts w:ascii="Times New Roman" w:hAnsi="Times New Roman"/>
          <w:sz w:val="24"/>
          <w:szCs w:val="24"/>
        </w:rPr>
        <w:t>. В тоже время, в ООО «Фиальт-Агро» за тот же период удой на фуражную корову составил 1224 кг, что на 8,4 % больше к соответствующему уровню прошлого года. В этом же хозяйстве надоено 61,5 % общего объема молока, произведенного в районе.</w:t>
      </w:r>
    </w:p>
    <w:p w:rsidR="00F42128" w:rsidRPr="007715BC" w:rsidRDefault="00F42128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2CD8" w:rsidRPr="00E00DBE" w:rsidRDefault="00212DF3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E00DBE">
        <w:rPr>
          <w:rFonts w:ascii="Times New Roman" w:hAnsi="Times New Roman"/>
          <w:b/>
          <w:spacing w:val="-1"/>
          <w:sz w:val="24"/>
          <w:szCs w:val="24"/>
        </w:rPr>
        <w:t xml:space="preserve">За </w:t>
      </w:r>
      <w:r w:rsidR="007715BC">
        <w:rPr>
          <w:rFonts w:ascii="Times New Roman" w:hAnsi="Times New Roman"/>
          <w:b/>
          <w:spacing w:val="-1"/>
          <w:sz w:val="24"/>
          <w:szCs w:val="24"/>
        </w:rPr>
        <w:t>1 квартал 2016</w:t>
      </w:r>
      <w:r w:rsidR="00E62CD8" w:rsidRPr="00E00DBE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  <w:r w:rsidR="007715BC">
        <w:rPr>
          <w:rFonts w:ascii="Times New Roman" w:hAnsi="Times New Roman"/>
          <w:b/>
          <w:spacing w:val="-1"/>
          <w:sz w:val="24"/>
          <w:szCs w:val="24"/>
        </w:rPr>
        <w:t>а</w:t>
      </w:r>
      <w:r w:rsidR="00E62CD8" w:rsidRPr="00E00DBE">
        <w:rPr>
          <w:rFonts w:ascii="Times New Roman" w:hAnsi="Times New Roman"/>
          <w:b/>
          <w:spacing w:val="-1"/>
          <w:sz w:val="24"/>
          <w:szCs w:val="24"/>
        </w:rPr>
        <w:t xml:space="preserve"> объем инвестиций в основной </w:t>
      </w:r>
      <w:r w:rsidR="00E62CD8" w:rsidRPr="00E00DBE">
        <w:rPr>
          <w:rFonts w:ascii="Times New Roman" w:hAnsi="Times New Roman"/>
          <w:b/>
          <w:spacing w:val="-2"/>
          <w:sz w:val="24"/>
          <w:szCs w:val="24"/>
        </w:rPr>
        <w:t>капитал</w:t>
      </w:r>
      <w:r w:rsidR="00E62CD8" w:rsidRPr="00E00DBE">
        <w:rPr>
          <w:rFonts w:ascii="Times New Roman" w:hAnsi="Times New Roman"/>
          <w:spacing w:val="-2"/>
          <w:sz w:val="24"/>
          <w:szCs w:val="24"/>
        </w:rPr>
        <w:t xml:space="preserve"> по организациям всех форм собственности </w:t>
      </w:r>
      <w:r w:rsidR="007715BC">
        <w:rPr>
          <w:rFonts w:ascii="Times New Roman" w:hAnsi="Times New Roman"/>
          <w:spacing w:val="-2"/>
          <w:sz w:val="24"/>
          <w:szCs w:val="24"/>
        </w:rPr>
        <w:t xml:space="preserve"> составил 3,5</w:t>
      </w:r>
      <w:r w:rsidR="00E62CD8" w:rsidRPr="00E00DBE">
        <w:rPr>
          <w:rFonts w:ascii="Times New Roman" w:hAnsi="Times New Roman"/>
          <w:spacing w:val="-2"/>
          <w:sz w:val="24"/>
          <w:szCs w:val="24"/>
        </w:rPr>
        <w:t xml:space="preserve"> млн</w:t>
      </w:r>
      <w:r w:rsidR="00E62CD8" w:rsidRPr="00E00DBE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E00DBE">
        <w:rPr>
          <w:rFonts w:ascii="Times New Roman" w:hAnsi="Times New Roman"/>
          <w:spacing w:val="-3"/>
          <w:sz w:val="24"/>
          <w:szCs w:val="24"/>
        </w:rPr>
        <w:t>р</w:t>
      </w:r>
      <w:r w:rsidR="003E4096" w:rsidRPr="00E00DBE">
        <w:rPr>
          <w:rFonts w:ascii="Times New Roman" w:hAnsi="Times New Roman"/>
          <w:spacing w:val="-3"/>
          <w:sz w:val="24"/>
          <w:szCs w:val="24"/>
        </w:rPr>
        <w:t>уб. в текущих ценах, что на</w:t>
      </w:r>
      <w:r w:rsidR="00720EA8">
        <w:rPr>
          <w:rFonts w:ascii="Times New Roman" w:hAnsi="Times New Roman"/>
          <w:spacing w:val="-3"/>
          <w:sz w:val="24"/>
          <w:szCs w:val="24"/>
        </w:rPr>
        <w:t xml:space="preserve"> 8,5</w:t>
      </w:r>
      <w:r w:rsidR="00B77000" w:rsidRPr="00E00DBE">
        <w:rPr>
          <w:rFonts w:ascii="Times New Roman" w:hAnsi="Times New Roman"/>
          <w:spacing w:val="-3"/>
          <w:sz w:val="24"/>
          <w:szCs w:val="24"/>
        </w:rPr>
        <w:t xml:space="preserve"> млн. руб. или</w:t>
      </w:r>
      <w:r w:rsidR="003E4096" w:rsidRPr="00E00DB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42128" w:rsidRPr="00E00DBE">
        <w:rPr>
          <w:rFonts w:ascii="Times New Roman" w:hAnsi="Times New Roman"/>
          <w:spacing w:val="-3"/>
          <w:sz w:val="24"/>
          <w:szCs w:val="24"/>
        </w:rPr>
        <w:t>на</w:t>
      </w:r>
      <w:r w:rsidRPr="00E00DB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20EA8">
        <w:rPr>
          <w:rFonts w:ascii="Times New Roman" w:hAnsi="Times New Roman"/>
          <w:spacing w:val="-3"/>
          <w:sz w:val="24"/>
          <w:szCs w:val="24"/>
        </w:rPr>
        <w:t>71</w:t>
      </w:r>
      <w:r w:rsidRPr="00E00DBE">
        <w:rPr>
          <w:rFonts w:ascii="Times New Roman" w:hAnsi="Times New Roman"/>
          <w:spacing w:val="-3"/>
          <w:sz w:val="24"/>
          <w:szCs w:val="24"/>
        </w:rPr>
        <w:t>% меньше</w:t>
      </w:r>
      <w:r w:rsidR="00E62CD8" w:rsidRPr="00E00DBE">
        <w:rPr>
          <w:rFonts w:ascii="Times New Roman" w:hAnsi="Times New Roman"/>
          <w:spacing w:val="-3"/>
          <w:sz w:val="24"/>
          <w:szCs w:val="24"/>
        </w:rPr>
        <w:t xml:space="preserve"> чем за </w:t>
      </w:r>
      <w:r w:rsidRPr="00E00DBE">
        <w:rPr>
          <w:rFonts w:ascii="Times New Roman" w:hAnsi="Times New Roman"/>
          <w:spacing w:val="-3"/>
          <w:sz w:val="24"/>
          <w:szCs w:val="24"/>
        </w:rPr>
        <w:t>аналогичный период прошлого года.</w:t>
      </w:r>
    </w:p>
    <w:p w:rsidR="00F42128" w:rsidRPr="00E00DBE" w:rsidRDefault="00F42128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00DBE">
        <w:rPr>
          <w:rFonts w:ascii="Times New Roman" w:hAnsi="Times New Roman"/>
          <w:spacing w:val="-2"/>
          <w:sz w:val="24"/>
          <w:szCs w:val="24"/>
        </w:rPr>
        <w:t>Индивидуальными застрой</w:t>
      </w:r>
      <w:r w:rsidR="00720EA8">
        <w:rPr>
          <w:rFonts w:ascii="Times New Roman" w:hAnsi="Times New Roman"/>
          <w:spacing w:val="-2"/>
          <w:sz w:val="24"/>
          <w:szCs w:val="24"/>
        </w:rPr>
        <w:t>щиками введено в действие 649,2</w:t>
      </w:r>
      <w:r w:rsidRPr="00E00DBE">
        <w:rPr>
          <w:rFonts w:ascii="Times New Roman" w:hAnsi="Times New Roman"/>
          <w:spacing w:val="-2"/>
          <w:sz w:val="24"/>
          <w:szCs w:val="24"/>
        </w:rPr>
        <w:t xml:space="preserve"> м2 общей площади, и</w:t>
      </w:r>
      <w:r w:rsidR="00720EA8">
        <w:rPr>
          <w:rFonts w:ascii="Times New Roman" w:hAnsi="Times New Roman"/>
          <w:spacing w:val="-2"/>
          <w:sz w:val="24"/>
          <w:szCs w:val="24"/>
        </w:rPr>
        <w:t>з них в сельской местности 222,3</w:t>
      </w:r>
      <w:r w:rsidRPr="00E00DBE">
        <w:rPr>
          <w:rFonts w:ascii="Times New Roman" w:hAnsi="Times New Roman"/>
          <w:spacing w:val="-2"/>
          <w:sz w:val="24"/>
          <w:szCs w:val="24"/>
        </w:rPr>
        <w:t xml:space="preserve"> м2 общей площади.</w:t>
      </w:r>
    </w:p>
    <w:p w:rsidR="00F42128" w:rsidRPr="00E00DBE" w:rsidRDefault="00F42128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00DBE">
        <w:rPr>
          <w:rFonts w:ascii="Times New Roman" w:hAnsi="Times New Roman"/>
          <w:spacing w:val="-2"/>
          <w:sz w:val="24"/>
          <w:szCs w:val="24"/>
        </w:rPr>
        <w:t>Объём работ по заключенным договорам подряда, выполненный строительными организациями всех форм собственности (кроме субъектов малого пре</w:t>
      </w:r>
      <w:r w:rsidR="00720EA8">
        <w:rPr>
          <w:rFonts w:ascii="Times New Roman" w:hAnsi="Times New Roman"/>
          <w:spacing w:val="-2"/>
          <w:sz w:val="24"/>
          <w:szCs w:val="24"/>
        </w:rPr>
        <w:t>дпринимательства), составил 2,9 млн. руб., или 53,9% от уровня 1 квартала 2016</w:t>
      </w:r>
      <w:r w:rsidRPr="00E00DBE">
        <w:rPr>
          <w:rFonts w:ascii="Times New Roman" w:hAnsi="Times New Roman"/>
          <w:spacing w:val="-2"/>
          <w:sz w:val="24"/>
          <w:szCs w:val="24"/>
        </w:rPr>
        <w:t xml:space="preserve"> года.</w:t>
      </w:r>
    </w:p>
    <w:p w:rsidR="003C5884" w:rsidRPr="00E00DBE" w:rsidRDefault="003C5884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A3359" w:rsidRPr="00E00DBE" w:rsidRDefault="00022D58" w:rsidP="008744B5">
      <w:pPr>
        <w:spacing w:after="0" w:line="240" w:lineRule="auto"/>
        <w:ind w:right="7" w:firstLine="567"/>
        <w:jc w:val="both"/>
        <w:rPr>
          <w:sz w:val="24"/>
          <w:szCs w:val="24"/>
        </w:rPr>
      </w:pPr>
      <w:r w:rsidRPr="00E00DBE">
        <w:rPr>
          <w:rFonts w:ascii="Times New Roman" w:hAnsi="Times New Roman"/>
          <w:b/>
          <w:spacing w:val="-3"/>
          <w:sz w:val="24"/>
          <w:szCs w:val="24"/>
        </w:rPr>
        <w:t>Транспортные пассажирские перевозки</w:t>
      </w:r>
      <w:r w:rsidRPr="00E00DBE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70F1" w:rsidRPr="00E00DBE" w:rsidRDefault="005870F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E00DBE">
        <w:rPr>
          <w:rFonts w:ascii="Times New Roman" w:hAnsi="Times New Roman"/>
          <w:spacing w:val="-3"/>
          <w:sz w:val="24"/>
          <w:szCs w:val="24"/>
        </w:rPr>
        <w:t>Пассажирооборо</w:t>
      </w:r>
      <w:r w:rsidR="00F42128" w:rsidRPr="00E00DBE">
        <w:rPr>
          <w:rFonts w:ascii="Times New Roman" w:hAnsi="Times New Roman"/>
          <w:spacing w:val="-3"/>
          <w:sz w:val="24"/>
          <w:szCs w:val="24"/>
        </w:rPr>
        <w:t>т авто</w:t>
      </w:r>
      <w:r w:rsidR="00720EA8">
        <w:rPr>
          <w:rFonts w:ascii="Times New Roman" w:hAnsi="Times New Roman"/>
          <w:spacing w:val="-3"/>
          <w:sz w:val="24"/>
          <w:szCs w:val="24"/>
        </w:rPr>
        <w:t>транспорта составил 4965,2</w:t>
      </w:r>
      <w:r w:rsidR="00D77F52" w:rsidRPr="00E00D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0DBE">
        <w:rPr>
          <w:rFonts w:ascii="Times New Roman" w:hAnsi="Times New Roman"/>
          <w:spacing w:val="-3"/>
          <w:sz w:val="24"/>
          <w:szCs w:val="24"/>
        </w:rPr>
        <w:t xml:space="preserve">тыс. пас-км и снизился по сравнению с </w:t>
      </w:r>
      <w:r w:rsidR="00720EA8">
        <w:rPr>
          <w:rFonts w:ascii="Times New Roman" w:hAnsi="Times New Roman"/>
          <w:spacing w:val="-3"/>
          <w:sz w:val="24"/>
          <w:szCs w:val="24"/>
        </w:rPr>
        <w:t>1 кварталом 2016 года</w:t>
      </w:r>
      <w:r w:rsidR="001A3359" w:rsidRPr="00E00DBE">
        <w:rPr>
          <w:rFonts w:ascii="Times New Roman" w:hAnsi="Times New Roman"/>
          <w:spacing w:val="-3"/>
          <w:sz w:val="24"/>
          <w:szCs w:val="24"/>
        </w:rPr>
        <w:t xml:space="preserve"> на </w:t>
      </w:r>
      <w:r w:rsidR="00720EA8">
        <w:rPr>
          <w:rFonts w:ascii="Times New Roman" w:hAnsi="Times New Roman"/>
          <w:spacing w:val="-3"/>
          <w:sz w:val="24"/>
          <w:szCs w:val="24"/>
        </w:rPr>
        <w:t>1346,8</w:t>
      </w:r>
      <w:r w:rsidR="00CE3A3F" w:rsidRPr="00E00DBE">
        <w:rPr>
          <w:rFonts w:ascii="Times New Roman" w:hAnsi="Times New Roman"/>
          <w:spacing w:val="-3"/>
          <w:sz w:val="24"/>
          <w:szCs w:val="24"/>
        </w:rPr>
        <w:t xml:space="preserve"> тыс. пас-км </w:t>
      </w:r>
      <w:r w:rsidR="00720EA8">
        <w:rPr>
          <w:rFonts w:ascii="Times New Roman" w:hAnsi="Times New Roman"/>
          <w:spacing w:val="-3"/>
          <w:sz w:val="24"/>
          <w:szCs w:val="24"/>
        </w:rPr>
        <w:t>или на 21,3</w:t>
      </w:r>
      <w:r w:rsidRPr="00E00DBE">
        <w:rPr>
          <w:rFonts w:ascii="Times New Roman" w:hAnsi="Times New Roman"/>
          <w:spacing w:val="-3"/>
          <w:sz w:val="24"/>
          <w:szCs w:val="24"/>
        </w:rPr>
        <w:t xml:space="preserve">%. </w:t>
      </w:r>
    </w:p>
    <w:p w:rsidR="00022D58" w:rsidRPr="00E00DBE" w:rsidRDefault="00022D58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E00DBE">
        <w:rPr>
          <w:rFonts w:ascii="Times New Roman" w:hAnsi="Times New Roman"/>
          <w:spacing w:val="-3"/>
          <w:sz w:val="24"/>
          <w:szCs w:val="24"/>
        </w:rPr>
        <w:t>Грузовым транспортом общег</w:t>
      </w:r>
      <w:r w:rsidR="003C5884" w:rsidRPr="00E00DBE">
        <w:rPr>
          <w:rFonts w:ascii="Times New Roman" w:hAnsi="Times New Roman"/>
          <w:spacing w:val="-3"/>
          <w:sz w:val="24"/>
          <w:szCs w:val="24"/>
        </w:rPr>
        <w:t xml:space="preserve">о пользования перевезено </w:t>
      </w:r>
      <w:r w:rsidR="00720EA8">
        <w:rPr>
          <w:rFonts w:ascii="Times New Roman" w:hAnsi="Times New Roman"/>
          <w:spacing w:val="-3"/>
          <w:sz w:val="24"/>
          <w:szCs w:val="24"/>
        </w:rPr>
        <w:t>1,7 тыс. тонн, что на 76,7</w:t>
      </w:r>
      <w:r w:rsidR="003C5884" w:rsidRPr="00E00DBE">
        <w:rPr>
          <w:rFonts w:ascii="Times New Roman" w:hAnsi="Times New Roman"/>
          <w:spacing w:val="-3"/>
          <w:sz w:val="24"/>
          <w:szCs w:val="24"/>
        </w:rPr>
        <w:t xml:space="preserve"> тыс. тонн или на </w:t>
      </w:r>
      <w:r w:rsidR="00720EA8">
        <w:rPr>
          <w:rFonts w:ascii="Times New Roman" w:hAnsi="Times New Roman"/>
          <w:spacing w:val="-3"/>
          <w:sz w:val="24"/>
          <w:szCs w:val="24"/>
        </w:rPr>
        <w:t>97,8</w:t>
      </w:r>
      <w:r w:rsidR="001A3359" w:rsidRPr="00E00DBE">
        <w:rPr>
          <w:rFonts w:ascii="Times New Roman" w:hAnsi="Times New Roman"/>
          <w:spacing w:val="-3"/>
          <w:sz w:val="24"/>
          <w:szCs w:val="24"/>
        </w:rPr>
        <w:t xml:space="preserve">% меньше </w:t>
      </w:r>
      <w:r w:rsidRPr="00E00DB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42128" w:rsidRPr="00E00DBE">
        <w:rPr>
          <w:rFonts w:ascii="Times New Roman" w:hAnsi="Times New Roman"/>
          <w:spacing w:val="-3"/>
          <w:sz w:val="24"/>
          <w:szCs w:val="24"/>
        </w:rPr>
        <w:t xml:space="preserve">по сравнению с </w:t>
      </w:r>
      <w:r w:rsidR="00720EA8">
        <w:rPr>
          <w:rFonts w:ascii="Times New Roman" w:hAnsi="Times New Roman"/>
          <w:spacing w:val="-3"/>
          <w:sz w:val="24"/>
          <w:szCs w:val="24"/>
        </w:rPr>
        <w:t>аналогичным периодом 2015 года</w:t>
      </w:r>
      <w:r w:rsidRPr="00E00DBE">
        <w:rPr>
          <w:rFonts w:ascii="Times New Roman" w:hAnsi="Times New Roman"/>
          <w:spacing w:val="-3"/>
          <w:sz w:val="24"/>
          <w:szCs w:val="24"/>
        </w:rPr>
        <w:t>.</w:t>
      </w:r>
    </w:p>
    <w:p w:rsidR="00022D58" w:rsidRPr="00E00DBE" w:rsidRDefault="00022D58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E00DBE">
        <w:rPr>
          <w:rFonts w:ascii="Times New Roman" w:hAnsi="Times New Roman"/>
          <w:spacing w:val="-3"/>
          <w:sz w:val="24"/>
          <w:szCs w:val="24"/>
        </w:rPr>
        <w:t xml:space="preserve">Грузооборот отчётного периода </w:t>
      </w:r>
      <w:r w:rsidR="004F6569" w:rsidRPr="00E00DBE">
        <w:rPr>
          <w:rFonts w:ascii="Times New Roman" w:hAnsi="Times New Roman"/>
          <w:spacing w:val="-3"/>
          <w:sz w:val="24"/>
          <w:szCs w:val="24"/>
        </w:rPr>
        <w:t xml:space="preserve">составил </w:t>
      </w:r>
      <w:r w:rsidR="00720EA8">
        <w:rPr>
          <w:rFonts w:ascii="Times New Roman" w:hAnsi="Times New Roman"/>
          <w:spacing w:val="-3"/>
          <w:sz w:val="24"/>
          <w:szCs w:val="24"/>
        </w:rPr>
        <w:t>187,6</w:t>
      </w:r>
      <w:r w:rsidR="003C5884" w:rsidRPr="00E00DBE">
        <w:rPr>
          <w:rFonts w:ascii="Times New Roman" w:hAnsi="Times New Roman"/>
          <w:spacing w:val="-3"/>
          <w:sz w:val="24"/>
          <w:szCs w:val="24"/>
        </w:rPr>
        <w:t xml:space="preserve"> тыс. т-км, что на </w:t>
      </w:r>
      <w:r w:rsidR="00720EA8">
        <w:rPr>
          <w:rFonts w:ascii="Times New Roman" w:hAnsi="Times New Roman"/>
          <w:spacing w:val="-3"/>
          <w:sz w:val="24"/>
          <w:szCs w:val="24"/>
        </w:rPr>
        <w:t>903,2</w:t>
      </w:r>
      <w:r w:rsidR="003C5884" w:rsidRPr="00E00DBE">
        <w:rPr>
          <w:rFonts w:ascii="Times New Roman" w:hAnsi="Times New Roman"/>
          <w:spacing w:val="-3"/>
          <w:sz w:val="24"/>
          <w:szCs w:val="24"/>
        </w:rPr>
        <w:t xml:space="preserve"> тыс. т-км или на </w:t>
      </w:r>
      <w:r w:rsidR="00720EA8">
        <w:rPr>
          <w:rFonts w:ascii="Times New Roman" w:hAnsi="Times New Roman"/>
          <w:spacing w:val="-3"/>
          <w:sz w:val="24"/>
          <w:szCs w:val="24"/>
        </w:rPr>
        <w:t>82,8</w:t>
      </w:r>
      <w:r w:rsidR="001A3359" w:rsidRPr="00E00DBE">
        <w:rPr>
          <w:rFonts w:ascii="Times New Roman" w:hAnsi="Times New Roman"/>
          <w:spacing w:val="-3"/>
          <w:sz w:val="24"/>
          <w:szCs w:val="24"/>
        </w:rPr>
        <w:t>% меньше</w:t>
      </w:r>
      <w:r w:rsidRPr="00E00DB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A3359" w:rsidRPr="00E00DBE">
        <w:rPr>
          <w:rFonts w:ascii="Times New Roman" w:hAnsi="Times New Roman"/>
          <w:spacing w:val="-3"/>
          <w:sz w:val="24"/>
          <w:szCs w:val="24"/>
        </w:rPr>
        <w:t xml:space="preserve">по сравнению с </w:t>
      </w:r>
      <w:r w:rsidR="00720EA8">
        <w:rPr>
          <w:rFonts w:ascii="Times New Roman" w:hAnsi="Times New Roman"/>
          <w:spacing w:val="-3"/>
          <w:sz w:val="24"/>
          <w:szCs w:val="24"/>
        </w:rPr>
        <w:t>1 кварталом 2015 года</w:t>
      </w:r>
      <w:r w:rsidRPr="00E00DBE">
        <w:rPr>
          <w:rFonts w:ascii="Times New Roman" w:hAnsi="Times New Roman"/>
          <w:spacing w:val="-3"/>
          <w:sz w:val="24"/>
          <w:szCs w:val="24"/>
        </w:rPr>
        <w:t>.</w:t>
      </w:r>
      <w:r w:rsidR="005870F1" w:rsidRPr="00E00DBE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70F1" w:rsidRPr="00E00DBE" w:rsidRDefault="007B6160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E00DBE">
        <w:rPr>
          <w:rFonts w:ascii="Times New Roman" w:hAnsi="Times New Roman"/>
          <w:b/>
          <w:spacing w:val="-3"/>
          <w:sz w:val="24"/>
          <w:szCs w:val="24"/>
        </w:rPr>
        <w:t>Общий о</w:t>
      </w:r>
      <w:r w:rsidR="005870F1" w:rsidRPr="00E00DBE">
        <w:rPr>
          <w:rFonts w:ascii="Times New Roman" w:hAnsi="Times New Roman"/>
          <w:b/>
          <w:spacing w:val="-3"/>
          <w:sz w:val="24"/>
          <w:szCs w:val="24"/>
        </w:rPr>
        <w:t>бъём розничного товарооборота</w:t>
      </w:r>
      <w:r w:rsidRPr="00E00DB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20EA8">
        <w:rPr>
          <w:rFonts w:ascii="Times New Roman" w:hAnsi="Times New Roman"/>
          <w:spacing w:val="-3"/>
          <w:sz w:val="24"/>
          <w:szCs w:val="24"/>
        </w:rPr>
        <w:t>за 1 квартал 2016</w:t>
      </w:r>
      <w:r w:rsidR="005D42AE" w:rsidRPr="00E00DBE">
        <w:rPr>
          <w:rFonts w:ascii="Times New Roman" w:hAnsi="Times New Roman"/>
          <w:spacing w:val="-3"/>
          <w:sz w:val="24"/>
          <w:szCs w:val="24"/>
        </w:rPr>
        <w:t xml:space="preserve"> год</w:t>
      </w:r>
      <w:r w:rsidR="00720EA8">
        <w:rPr>
          <w:rFonts w:ascii="Times New Roman" w:hAnsi="Times New Roman"/>
          <w:spacing w:val="-3"/>
          <w:sz w:val="24"/>
          <w:szCs w:val="24"/>
        </w:rPr>
        <w:t>а составил 179,3</w:t>
      </w:r>
      <w:r w:rsidR="005870F1" w:rsidRPr="00E00D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0DBE">
        <w:rPr>
          <w:rFonts w:ascii="Times New Roman" w:hAnsi="Times New Roman"/>
          <w:spacing w:val="-3"/>
          <w:sz w:val="24"/>
          <w:szCs w:val="24"/>
        </w:rPr>
        <w:t>млн</w:t>
      </w:r>
      <w:r w:rsidR="005870F1" w:rsidRPr="00E00DBE">
        <w:rPr>
          <w:rFonts w:ascii="Times New Roman" w:hAnsi="Times New Roman"/>
          <w:spacing w:val="-3"/>
          <w:sz w:val="24"/>
          <w:szCs w:val="24"/>
        </w:rPr>
        <w:t xml:space="preserve">. руб. </w:t>
      </w:r>
      <w:r w:rsidRPr="00E00DBE">
        <w:rPr>
          <w:rFonts w:ascii="Times New Roman" w:hAnsi="Times New Roman"/>
          <w:spacing w:val="-3"/>
          <w:sz w:val="24"/>
          <w:szCs w:val="24"/>
        </w:rPr>
        <w:t>и уменьшился по сравнению с аналогичны</w:t>
      </w:r>
      <w:r w:rsidR="00D77F52" w:rsidRPr="00E00DBE">
        <w:rPr>
          <w:rFonts w:ascii="Times New Roman" w:hAnsi="Times New Roman"/>
          <w:spacing w:val="-3"/>
          <w:sz w:val="24"/>
          <w:szCs w:val="24"/>
        </w:rPr>
        <w:t>м</w:t>
      </w:r>
      <w:r w:rsidR="005D42AE" w:rsidRPr="00E00DBE">
        <w:rPr>
          <w:rFonts w:ascii="Times New Roman" w:hAnsi="Times New Roman"/>
          <w:spacing w:val="-3"/>
          <w:sz w:val="24"/>
          <w:szCs w:val="24"/>
        </w:rPr>
        <w:t xml:space="preserve"> периодом прошлого год</w:t>
      </w:r>
      <w:r w:rsidR="00720EA8">
        <w:rPr>
          <w:rFonts w:ascii="Times New Roman" w:hAnsi="Times New Roman"/>
          <w:spacing w:val="-3"/>
          <w:sz w:val="24"/>
          <w:szCs w:val="24"/>
        </w:rPr>
        <w:t>а на 24,5 млн. руб. или на 22</w:t>
      </w:r>
      <w:r w:rsidR="005870F1" w:rsidRPr="00E00DBE">
        <w:rPr>
          <w:rFonts w:ascii="Times New Roman" w:hAnsi="Times New Roman"/>
          <w:spacing w:val="-3"/>
          <w:sz w:val="24"/>
          <w:szCs w:val="24"/>
        </w:rPr>
        <w:t>%.</w:t>
      </w:r>
    </w:p>
    <w:p w:rsidR="005870F1" w:rsidRPr="00E00DBE" w:rsidRDefault="005870F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E00DBE">
        <w:rPr>
          <w:rFonts w:ascii="Times New Roman" w:hAnsi="Times New Roman"/>
          <w:spacing w:val="-3"/>
          <w:sz w:val="24"/>
          <w:szCs w:val="24"/>
        </w:rPr>
        <w:t>Платные услуги насе</w:t>
      </w:r>
      <w:r w:rsidR="007B6160" w:rsidRPr="00E00DBE">
        <w:rPr>
          <w:rFonts w:ascii="Times New Roman" w:hAnsi="Times New Roman"/>
          <w:spacing w:val="-3"/>
          <w:sz w:val="24"/>
          <w:szCs w:val="24"/>
        </w:rPr>
        <w:t>лению</w:t>
      </w:r>
      <w:r w:rsidR="00CF31D9">
        <w:rPr>
          <w:rFonts w:ascii="Times New Roman" w:hAnsi="Times New Roman"/>
          <w:spacing w:val="-3"/>
          <w:sz w:val="24"/>
          <w:szCs w:val="24"/>
        </w:rPr>
        <w:t xml:space="preserve"> составили 2,9 млн. руб., что на 464,8 тыс. руб. или на 13,7</w:t>
      </w:r>
      <w:r w:rsidR="007B6160" w:rsidRPr="00E00DBE">
        <w:rPr>
          <w:rFonts w:ascii="Times New Roman" w:hAnsi="Times New Roman"/>
          <w:spacing w:val="-3"/>
          <w:sz w:val="24"/>
          <w:szCs w:val="24"/>
        </w:rPr>
        <w:t>% больше чем за</w:t>
      </w:r>
      <w:r w:rsidR="004D453D" w:rsidRPr="00E00DB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B6160" w:rsidRPr="00E00DBE">
        <w:rPr>
          <w:rFonts w:ascii="Times New Roman" w:hAnsi="Times New Roman"/>
          <w:spacing w:val="-3"/>
          <w:sz w:val="24"/>
          <w:szCs w:val="24"/>
        </w:rPr>
        <w:t>аналогичный период прошлого года</w:t>
      </w:r>
      <w:r w:rsidR="004D453D" w:rsidRPr="00E00DBE">
        <w:rPr>
          <w:rFonts w:ascii="Times New Roman" w:hAnsi="Times New Roman"/>
          <w:spacing w:val="-3"/>
          <w:sz w:val="24"/>
          <w:szCs w:val="24"/>
        </w:rPr>
        <w:t>.</w:t>
      </w:r>
    </w:p>
    <w:p w:rsidR="005870F1" w:rsidRPr="00E00DBE" w:rsidRDefault="004D453D" w:rsidP="008744B5">
      <w:pPr>
        <w:pStyle w:val="1"/>
        <w:spacing w:line="240" w:lineRule="auto"/>
        <w:rPr>
          <w:sz w:val="24"/>
          <w:szCs w:val="24"/>
        </w:rPr>
      </w:pPr>
      <w:bookmarkStart w:id="1" w:name="_Toc420312321"/>
      <w:r w:rsidRPr="00E00DBE">
        <w:rPr>
          <w:sz w:val="24"/>
          <w:szCs w:val="24"/>
        </w:rPr>
        <w:t xml:space="preserve">Раздел </w:t>
      </w:r>
      <w:r w:rsidRPr="00E00DBE">
        <w:rPr>
          <w:sz w:val="24"/>
          <w:szCs w:val="24"/>
          <w:lang w:val="en-US"/>
        </w:rPr>
        <w:t>II</w:t>
      </w:r>
      <w:r w:rsidRPr="00E00DBE">
        <w:rPr>
          <w:sz w:val="24"/>
          <w:szCs w:val="24"/>
        </w:rPr>
        <w:t>.  Исполнение бюджета Рыбницкого района и г.Рыбница, и бюджета Единого государственного фонда социального страхования Рыбницкому району и г.Рыбница.</w:t>
      </w:r>
      <w:bookmarkEnd w:id="1"/>
    </w:p>
    <w:tbl>
      <w:tblPr>
        <w:tblW w:w="10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4941"/>
        <w:gridCol w:w="1016"/>
        <w:gridCol w:w="1469"/>
        <w:gridCol w:w="1417"/>
        <w:gridCol w:w="1421"/>
      </w:tblGrid>
      <w:tr w:rsidR="004D453D" w:rsidRPr="00E00DBE" w:rsidTr="008744B5">
        <w:trPr>
          <w:trHeight w:val="540"/>
          <w:tblHeader/>
        </w:trPr>
        <w:tc>
          <w:tcPr>
            <w:tcW w:w="588" w:type="dxa"/>
            <w:shd w:val="clear" w:color="auto" w:fill="auto"/>
            <w:vAlign w:val="center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Ед.изм.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Исполнение плана</w:t>
            </w:r>
          </w:p>
        </w:tc>
      </w:tr>
      <w:tr w:rsidR="004D453D" w:rsidRPr="00E00DBE" w:rsidTr="008744B5">
        <w:trPr>
          <w:trHeight w:val="345"/>
        </w:trPr>
        <w:tc>
          <w:tcPr>
            <w:tcW w:w="588" w:type="dxa"/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1.</w:t>
            </w:r>
          </w:p>
        </w:tc>
        <w:tc>
          <w:tcPr>
            <w:tcW w:w="4941" w:type="dxa"/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Совокупные доходы местного бюджета, всего:</w:t>
            </w:r>
          </w:p>
        </w:tc>
        <w:tc>
          <w:tcPr>
            <w:tcW w:w="1016" w:type="dxa"/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D453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036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53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284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D453D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</w:tr>
      <w:tr w:rsidR="004D453D" w:rsidRPr="00E00DBE" w:rsidTr="008744B5">
        <w:trPr>
          <w:trHeight w:val="360"/>
        </w:trPr>
        <w:tc>
          <w:tcPr>
            <w:tcW w:w="10852" w:type="dxa"/>
            <w:gridSpan w:val="6"/>
            <w:shd w:val="clear" w:color="auto" w:fill="auto"/>
          </w:tcPr>
          <w:p w:rsidR="004D453D" w:rsidRPr="00E00DBE" w:rsidRDefault="004D453D" w:rsidP="008744B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ab/>
              <w:t>в том числе:</w:t>
            </w:r>
          </w:p>
        </w:tc>
      </w:tr>
      <w:tr w:rsidR="004D453D" w:rsidRPr="00E00DBE" w:rsidTr="008744B5">
        <w:trPr>
          <w:trHeight w:val="465"/>
        </w:trPr>
        <w:tc>
          <w:tcPr>
            <w:tcW w:w="588" w:type="dxa"/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а)</w:t>
            </w:r>
          </w:p>
        </w:tc>
        <w:tc>
          <w:tcPr>
            <w:tcW w:w="4941" w:type="dxa"/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собственные доходы местного бюджета города (района), всего:</w:t>
            </w:r>
          </w:p>
        </w:tc>
        <w:tc>
          <w:tcPr>
            <w:tcW w:w="1016" w:type="dxa"/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D453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818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53D" w:rsidRPr="00E00DBE" w:rsidRDefault="00A64D9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27 165 895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D453D" w:rsidRPr="00E00DBE" w:rsidRDefault="00A64D9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</w:tr>
      <w:tr w:rsidR="004D453D" w:rsidRPr="00E00DBE" w:rsidTr="008744B5">
        <w:trPr>
          <w:trHeight w:val="142"/>
        </w:trPr>
        <w:tc>
          <w:tcPr>
            <w:tcW w:w="108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ab/>
              <w:t>из них:</w:t>
            </w:r>
          </w:p>
        </w:tc>
      </w:tr>
      <w:tr w:rsidR="008260B6" w:rsidRPr="00E00DBE" w:rsidTr="008744B5">
        <w:trPr>
          <w:trHeight w:val="34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1)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531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689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8260B6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B6">
              <w:rPr>
                <w:rFonts w:ascii="Times New Roman" w:hAnsi="Times New Roman"/>
              </w:rPr>
              <w:t>61,5</w:t>
            </w:r>
          </w:p>
        </w:tc>
      </w:tr>
      <w:tr w:rsidR="008260B6" w:rsidRPr="00E00DBE" w:rsidTr="008744B5">
        <w:trPr>
          <w:trHeight w:val="34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2)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79</w:t>
            </w:r>
            <w:r w:rsidR="006E5157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8260B6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B6">
              <w:rPr>
                <w:rFonts w:ascii="Times New Roman" w:hAnsi="Times New Roman"/>
              </w:rPr>
              <w:t>79,4</w:t>
            </w:r>
          </w:p>
        </w:tc>
      </w:tr>
      <w:tr w:rsidR="008260B6" w:rsidRPr="00E00DBE" w:rsidTr="008744B5">
        <w:trPr>
          <w:trHeight w:val="18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3)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доходы целевых бюджетных фондов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E00DBE" w:rsidRDefault="008260B6" w:rsidP="008744B5">
            <w:pPr>
              <w:tabs>
                <w:tab w:val="left" w:pos="15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8260B6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B6">
              <w:rPr>
                <w:rFonts w:ascii="Times New Roman" w:hAnsi="Times New Roman"/>
              </w:rPr>
              <w:t>132,1</w:t>
            </w:r>
          </w:p>
        </w:tc>
      </w:tr>
      <w:tr w:rsidR="008260B6" w:rsidRPr="00E00DBE" w:rsidTr="008744B5">
        <w:trPr>
          <w:trHeight w:val="18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4)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207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404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8260B6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B6">
              <w:rPr>
                <w:rFonts w:ascii="Times New Roman" w:hAnsi="Times New Roman"/>
              </w:rPr>
              <w:t>108,9</w:t>
            </w:r>
          </w:p>
        </w:tc>
      </w:tr>
      <w:tr w:rsidR="008260B6" w:rsidRPr="00E00DBE" w:rsidTr="008744B5">
        <w:trPr>
          <w:trHeight w:val="283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б)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трансферты республиканского бюджета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005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005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8260B6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B6">
              <w:rPr>
                <w:rFonts w:ascii="Times New Roman" w:hAnsi="Times New Roman"/>
              </w:rPr>
              <w:t>100,0</w:t>
            </w:r>
          </w:p>
        </w:tc>
      </w:tr>
      <w:tr w:rsidR="008260B6" w:rsidRPr="00E00DBE" w:rsidTr="008744B5">
        <w:trPr>
          <w:trHeight w:val="18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в)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субсидии из республиканского бюджета на развитие дорожной отрасли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211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112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0B6" w:rsidRPr="008260B6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0B6">
              <w:rPr>
                <w:rFonts w:ascii="Times New Roman" w:hAnsi="Times New Roman"/>
              </w:rPr>
              <w:t>97,6</w:t>
            </w:r>
          </w:p>
        </w:tc>
      </w:tr>
      <w:tr w:rsidR="004D453D" w:rsidRPr="00E00DBE" w:rsidTr="008744B5">
        <w:trPr>
          <w:trHeight w:val="18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г)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гуманитарная помощь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53D" w:rsidRPr="00E00DBE" w:rsidTr="008744B5">
        <w:trPr>
          <w:trHeight w:val="18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д)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53D" w:rsidRPr="00E00DBE" w:rsidTr="008744B5">
        <w:trPr>
          <w:trHeight w:val="18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 xml:space="preserve">2.        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 xml:space="preserve">Расходы местного бюджета города (района), всего:                                 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604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922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</w:tr>
      <w:tr w:rsidR="004D453D" w:rsidRPr="00E00DBE" w:rsidTr="008744B5">
        <w:trPr>
          <w:trHeight w:val="180"/>
        </w:trPr>
        <w:tc>
          <w:tcPr>
            <w:tcW w:w="108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 xml:space="preserve">       в том числе:</w:t>
            </w:r>
          </w:p>
        </w:tc>
      </w:tr>
      <w:tr w:rsidR="00D558ED" w:rsidRPr="00E00DBE" w:rsidTr="008744B5">
        <w:trPr>
          <w:trHeight w:val="55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а)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расходы от оказания платных услуг и иной приносящий доход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217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674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8260B6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</w:t>
            </w:r>
          </w:p>
        </w:tc>
      </w:tr>
      <w:tr w:rsidR="00D558ED" w:rsidRPr="00E00DBE" w:rsidTr="008744B5">
        <w:trPr>
          <w:trHeight w:val="423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б)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расходы по целевым бюджетным фондам (за исключением средств Дорожного фонда)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58ED" w:rsidRPr="00E00DBE" w:rsidTr="008744B5">
        <w:trPr>
          <w:trHeight w:val="739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lastRenderedPageBreak/>
              <w:t>в)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расходы, направляемые на развитие дорожной отрасли, за счет средств, поступивших из республиканского бюджета Дорожного фонда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211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58ED" w:rsidRPr="00E00DBE" w:rsidTr="008744B5">
        <w:trPr>
          <w:trHeight w:val="45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г)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расходы, направляемые на кредитование молодых семей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820E8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</w:tr>
      <w:tr w:rsidR="004D453D" w:rsidRPr="00E00DBE" w:rsidTr="008744B5">
        <w:trPr>
          <w:trHeight w:val="441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д)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Расходы, направляемые на кредитование молодых специалистов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53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53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53D" w:rsidRPr="00E00DBE" w:rsidRDefault="00785F1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3B22" w:rsidRPr="00E00DBE" w:rsidTr="008744B5">
        <w:trPr>
          <w:trHeight w:val="118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3.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D350E6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* Кредиторская задолженность муниципальных учреждений, финансируемых из местного бюджета города (района), всего:</w:t>
            </w:r>
          </w:p>
          <w:p w:rsidR="00AE3B22" w:rsidRPr="00E00DBE" w:rsidRDefault="00AE3B22" w:rsidP="00D350E6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01.01.2015 г.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164 654 686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3B22" w:rsidRPr="00E00DBE" w:rsidTr="008744B5">
        <w:trPr>
          <w:trHeight w:val="279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D35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31.03</w:t>
            </w:r>
            <w:r w:rsidRPr="00E00DBE">
              <w:rPr>
                <w:rFonts w:ascii="Times New Roman" w:hAnsi="Times New Roman"/>
              </w:rPr>
              <w:t>.2016 г.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173 683 093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3B22" w:rsidRPr="00E00DBE" w:rsidTr="008744B5">
        <w:trPr>
          <w:trHeight w:val="289"/>
        </w:trPr>
        <w:tc>
          <w:tcPr>
            <w:tcW w:w="108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 xml:space="preserve">        в том числе:</w:t>
            </w:r>
          </w:p>
        </w:tc>
      </w:tr>
      <w:tr w:rsidR="00AE3B22" w:rsidRPr="00E00DBE" w:rsidTr="008744B5">
        <w:trPr>
          <w:trHeight w:val="13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а)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D350E6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 xml:space="preserve">по социально защищенным статьям </w:t>
            </w:r>
          </w:p>
          <w:p w:rsidR="00AE3B22" w:rsidRPr="00E00DBE" w:rsidRDefault="00AE3B22" w:rsidP="00D350E6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01.01.2015 г.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34 129 967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3B22" w:rsidRPr="00E00DBE" w:rsidTr="008744B5">
        <w:trPr>
          <w:trHeight w:val="13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D35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31.03</w:t>
            </w:r>
            <w:r w:rsidRPr="00E00DBE">
              <w:rPr>
                <w:rFonts w:ascii="Times New Roman" w:hAnsi="Times New Roman"/>
              </w:rPr>
              <w:t>.2016 г.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35 750 742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3B22" w:rsidRPr="00E00DBE" w:rsidTr="008744B5">
        <w:trPr>
          <w:trHeight w:val="509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б)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D350E6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по коммунальным платежам и льготам отдельным категориям населения на ЖКУ</w:t>
            </w:r>
          </w:p>
          <w:p w:rsidR="00AE3B22" w:rsidRPr="00E00DBE" w:rsidRDefault="00AE3B22" w:rsidP="00D350E6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01.01.2015 г.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125 769 207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3B22" w:rsidRPr="00E00DBE" w:rsidTr="008744B5">
        <w:trPr>
          <w:trHeight w:val="192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D35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31.03</w:t>
            </w:r>
            <w:r w:rsidRPr="00E00DBE">
              <w:rPr>
                <w:rFonts w:ascii="Times New Roman" w:hAnsi="Times New Roman"/>
              </w:rPr>
              <w:t>.2016 г.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133 265 512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3B22" w:rsidRPr="00E00DBE" w:rsidTr="008744B5">
        <w:trPr>
          <w:trHeight w:val="281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в)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D350E6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по иным статьям расходов</w:t>
            </w:r>
          </w:p>
          <w:p w:rsidR="00AE3B22" w:rsidRPr="00E00DBE" w:rsidRDefault="00AE3B22" w:rsidP="00D350E6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01.01.2015 г.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4 755 512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3B22" w:rsidRPr="00E00DBE" w:rsidTr="008744B5">
        <w:trPr>
          <w:trHeight w:val="281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D35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31.03</w:t>
            </w:r>
            <w:r w:rsidRPr="00E00DBE">
              <w:rPr>
                <w:rFonts w:ascii="Times New Roman" w:hAnsi="Times New Roman"/>
              </w:rPr>
              <w:t>.2016 г.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4 666 839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B22" w:rsidRPr="00E00DBE" w:rsidRDefault="00AE3B22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53D" w:rsidRPr="00E00DBE" w:rsidTr="008744B5">
        <w:trPr>
          <w:trHeight w:val="28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4.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Доходы ЕГФСС города (района)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893D0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893D0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316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893D0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453D" w:rsidRPr="00E00DBE" w:rsidTr="008744B5">
        <w:trPr>
          <w:trHeight w:val="261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5.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Расходы ЕГФСС города (района)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4D453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893D0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893D0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865</w:t>
            </w:r>
            <w:r w:rsidR="006F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3D" w:rsidRPr="00E00DBE" w:rsidRDefault="00893D0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58ED" w:rsidRPr="00E00DBE" w:rsidTr="008744B5">
        <w:trPr>
          <w:trHeight w:val="56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6.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** Реальная потребность средств на финансирование социальной сферы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6F3EE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6F3EE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1 502 622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8ED" w:rsidRPr="00E00DBE" w:rsidRDefault="006F3EE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58ED" w:rsidRPr="00E00DBE" w:rsidTr="008744B5">
        <w:trPr>
          <w:trHeight w:val="545"/>
        </w:trPr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7.</w:t>
            </w:r>
          </w:p>
        </w:tc>
        <w:tc>
          <w:tcPr>
            <w:tcW w:w="4941" w:type="dxa"/>
            <w:tcBorders>
              <w:top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*** % фактического финансирования социальной сферы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D558ED" w:rsidRPr="00E00DBE" w:rsidRDefault="00D558ED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D558ED" w:rsidRPr="00E00DBE" w:rsidRDefault="006F3EE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558ED" w:rsidRPr="00E00DBE" w:rsidRDefault="006F3EE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D558ED" w:rsidRPr="00E00DBE" w:rsidRDefault="006F3EE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D453D" w:rsidRPr="00E00DBE" w:rsidRDefault="004D453D" w:rsidP="00874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*-план по данному пункту не заполняется.</w:t>
      </w:r>
    </w:p>
    <w:p w:rsidR="004D453D" w:rsidRPr="00E00DBE" w:rsidRDefault="004D453D" w:rsidP="008744B5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** -по данному пункту факт и % исполнения не заполняется.</w:t>
      </w:r>
    </w:p>
    <w:p w:rsidR="005870F1" w:rsidRPr="00E00DBE" w:rsidRDefault="004D453D" w:rsidP="008744B5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*** -по данному пункту план и % исполнения не заполняется.</w:t>
      </w:r>
    </w:p>
    <w:p w:rsidR="004D453D" w:rsidRPr="00E00DBE" w:rsidRDefault="00A25CDE" w:rsidP="008744B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24400" cy="22955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EEB" w:rsidRPr="006F3EEB" w:rsidRDefault="006F3EEB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6F3EEB">
        <w:rPr>
          <w:rFonts w:ascii="Times New Roman" w:hAnsi="Times New Roman"/>
          <w:spacing w:val="-3"/>
          <w:sz w:val="24"/>
          <w:szCs w:val="24"/>
        </w:rPr>
        <w:t xml:space="preserve">В бюджет Рыбницкого района и г. Рыбница за </w:t>
      </w:r>
      <w:r>
        <w:rPr>
          <w:rFonts w:ascii="Times New Roman" w:hAnsi="Times New Roman"/>
          <w:spacing w:val="-3"/>
          <w:sz w:val="24"/>
          <w:szCs w:val="24"/>
        </w:rPr>
        <w:t>1</w:t>
      </w:r>
      <w:r w:rsidRPr="006F3EEB">
        <w:rPr>
          <w:rFonts w:ascii="Times New Roman" w:hAnsi="Times New Roman"/>
          <w:spacing w:val="-3"/>
          <w:sz w:val="24"/>
          <w:szCs w:val="24"/>
        </w:rPr>
        <w:t xml:space="preserve"> квартал 2016 года при плане 41,8 млн. руб. поступило 27,2 млн. руб., что на 14,6 млн. руб. или на 34,9 % меньше запланированного. </w:t>
      </w:r>
    </w:p>
    <w:p w:rsidR="006F3EEB" w:rsidRPr="006F3EEB" w:rsidRDefault="006F3EEB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6F3EEB">
        <w:rPr>
          <w:rFonts w:ascii="Times New Roman" w:hAnsi="Times New Roman"/>
          <w:spacing w:val="-3"/>
          <w:sz w:val="24"/>
          <w:szCs w:val="24"/>
        </w:rPr>
        <w:t xml:space="preserve">Трансферты и субсидии из республиканского бюджета при </w:t>
      </w:r>
      <w:r>
        <w:rPr>
          <w:rFonts w:ascii="Times New Roman" w:hAnsi="Times New Roman"/>
          <w:spacing w:val="-3"/>
          <w:sz w:val="24"/>
          <w:szCs w:val="24"/>
        </w:rPr>
        <w:t xml:space="preserve">плане </w:t>
      </w:r>
      <w:r w:rsidRPr="006F3EEB">
        <w:rPr>
          <w:rFonts w:ascii="Times New Roman" w:hAnsi="Times New Roman"/>
          <w:spacing w:val="-3"/>
          <w:sz w:val="24"/>
          <w:szCs w:val="24"/>
        </w:rPr>
        <w:t>7,2 млн. руб. поступили в сумме 7,1 млн. руб., или на 1,4 % меньше плана, в т.ч.:</w:t>
      </w:r>
    </w:p>
    <w:p w:rsidR="006F3EEB" w:rsidRPr="006F3EEB" w:rsidRDefault="006F3EEB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6F3EEB">
        <w:rPr>
          <w:rFonts w:ascii="Times New Roman" w:hAnsi="Times New Roman"/>
          <w:spacing w:val="-3"/>
          <w:sz w:val="24"/>
          <w:szCs w:val="24"/>
        </w:rPr>
        <w:t xml:space="preserve">- субсидии       </w:t>
      </w:r>
      <w:r>
        <w:rPr>
          <w:rFonts w:ascii="Times New Roman" w:hAnsi="Times New Roman"/>
          <w:spacing w:val="-3"/>
          <w:sz w:val="24"/>
          <w:szCs w:val="24"/>
        </w:rPr>
        <w:t xml:space="preserve">    </w:t>
      </w:r>
      <w:r w:rsidRPr="006F3EEB">
        <w:rPr>
          <w:rFonts w:ascii="Times New Roman" w:hAnsi="Times New Roman"/>
          <w:spacing w:val="-3"/>
          <w:sz w:val="24"/>
          <w:szCs w:val="24"/>
        </w:rPr>
        <w:t xml:space="preserve"> - 4,1 млн. руб.;</w:t>
      </w:r>
    </w:p>
    <w:p w:rsidR="006F3EEB" w:rsidRPr="006F3EEB" w:rsidRDefault="006F3EEB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6F3EEB">
        <w:rPr>
          <w:rFonts w:ascii="Times New Roman" w:hAnsi="Times New Roman"/>
          <w:spacing w:val="-3"/>
          <w:sz w:val="24"/>
          <w:szCs w:val="24"/>
        </w:rPr>
        <w:lastRenderedPageBreak/>
        <w:t>- трансферт</w:t>
      </w:r>
      <w:r>
        <w:rPr>
          <w:rFonts w:ascii="Times New Roman" w:hAnsi="Times New Roman"/>
          <w:spacing w:val="-3"/>
          <w:sz w:val="24"/>
          <w:szCs w:val="24"/>
        </w:rPr>
        <w:t xml:space="preserve">ы        </w:t>
      </w:r>
      <w:r w:rsidRPr="006F3EEB">
        <w:rPr>
          <w:rFonts w:ascii="Times New Roman" w:hAnsi="Times New Roman"/>
          <w:spacing w:val="-3"/>
          <w:sz w:val="24"/>
          <w:szCs w:val="24"/>
        </w:rPr>
        <w:t>- 3,0 млн. руб.</w:t>
      </w:r>
    </w:p>
    <w:p w:rsidR="00A64D9F" w:rsidRPr="00A64D9F" w:rsidRDefault="00A64D9F" w:rsidP="00A64D9F">
      <w:pPr>
        <w:spacing w:after="0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A64D9F">
        <w:rPr>
          <w:rFonts w:ascii="Times New Roman" w:hAnsi="Times New Roman"/>
          <w:spacing w:val="-3"/>
          <w:sz w:val="24"/>
          <w:szCs w:val="24"/>
        </w:rPr>
        <w:t xml:space="preserve">В 1 квартале </w:t>
      </w:r>
      <w:r>
        <w:rPr>
          <w:rFonts w:ascii="Times New Roman" w:hAnsi="Times New Roman"/>
          <w:spacing w:val="-3"/>
          <w:sz w:val="24"/>
          <w:szCs w:val="24"/>
        </w:rPr>
        <w:t>20</w:t>
      </w:r>
      <w:r w:rsidRPr="00A64D9F">
        <w:rPr>
          <w:rFonts w:ascii="Times New Roman" w:hAnsi="Times New Roman"/>
          <w:spacing w:val="-3"/>
          <w:sz w:val="24"/>
          <w:szCs w:val="24"/>
        </w:rPr>
        <w:t>16 года был получен креди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 w:rsidRPr="00A64D9F">
        <w:rPr>
          <w:rFonts w:ascii="Times New Roman" w:hAnsi="Times New Roman"/>
          <w:spacing w:val="-3"/>
          <w:sz w:val="24"/>
          <w:szCs w:val="24"/>
        </w:rPr>
        <w:t xml:space="preserve"> ЗАО </w:t>
      </w:r>
      <w:r>
        <w:rPr>
          <w:rFonts w:ascii="Times New Roman" w:hAnsi="Times New Roman"/>
          <w:spacing w:val="-3"/>
          <w:sz w:val="24"/>
          <w:szCs w:val="24"/>
        </w:rPr>
        <w:t>«П</w:t>
      </w:r>
      <w:r w:rsidRPr="00A64D9F">
        <w:rPr>
          <w:rFonts w:ascii="Times New Roman" w:hAnsi="Times New Roman"/>
          <w:spacing w:val="-3"/>
          <w:sz w:val="24"/>
          <w:szCs w:val="24"/>
        </w:rPr>
        <w:t>риднестровский сбербанк</w:t>
      </w:r>
      <w:r>
        <w:rPr>
          <w:rFonts w:ascii="Times New Roman" w:hAnsi="Times New Roman"/>
          <w:spacing w:val="-3"/>
          <w:sz w:val="24"/>
          <w:szCs w:val="24"/>
        </w:rPr>
        <w:t>»</w:t>
      </w:r>
      <w:r w:rsidRPr="00A64D9F">
        <w:rPr>
          <w:rFonts w:ascii="Times New Roman" w:hAnsi="Times New Roman"/>
          <w:spacing w:val="-3"/>
          <w:sz w:val="24"/>
          <w:szCs w:val="24"/>
        </w:rPr>
        <w:t xml:space="preserve"> в размере </w:t>
      </w:r>
      <w:r>
        <w:rPr>
          <w:rFonts w:ascii="Times New Roman" w:hAnsi="Times New Roman"/>
          <w:spacing w:val="-3"/>
          <w:sz w:val="24"/>
          <w:szCs w:val="24"/>
        </w:rPr>
        <w:t>10,0 млн. руб. с</w:t>
      </w:r>
      <w:r w:rsidRPr="00A64D9F">
        <w:rPr>
          <w:rFonts w:ascii="Times New Roman" w:hAnsi="Times New Roman"/>
          <w:spacing w:val="-3"/>
          <w:sz w:val="24"/>
          <w:szCs w:val="24"/>
        </w:rPr>
        <w:t xml:space="preserve"> целью обеспечения социальных обязательств, поставленных перед бюджетом Рыбницкого района и г. Рыбница в 2016 году, в том числе по выплате оплаты труда работникам бюджетной сферы. </w:t>
      </w:r>
    </w:p>
    <w:p w:rsidR="006F3EEB" w:rsidRPr="006F3EEB" w:rsidRDefault="006F3EEB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6F3EEB">
        <w:rPr>
          <w:rFonts w:ascii="Times New Roman" w:hAnsi="Times New Roman"/>
          <w:spacing w:val="-3"/>
          <w:sz w:val="24"/>
          <w:szCs w:val="24"/>
        </w:rPr>
        <w:t>Удельный вес поступивших налоговых и неналоговых платежей, формирующих доходную часть  местного бюджета,  характеризуется следующими показателями:</w:t>
      </w:r>
    </w:p>
    <w:p w:rsidR="006F3EEB" w:rsidRPr="006F3EEB" w:rsidRDefault="006F3EEB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6F3EEB">
        <w:rPr>
          <w:rFonts w:ascii="Times New Roman" w:hAnsi="Times New Roman"/>
          <w:spacing w:val="-3"/>
          <w:sz w:val="24"/>
          <w:szCs w:val="24"/>
        </w:rPr>
        <w:t xml:space="preserve">- налоговыми платежами поступило                                 </w:t>
      </w:r>
      <w:r w:rsidR="00CF31D9">
        <w:rPr>
          <w:rFonts w:ascii="Times New Roman" w:hAnsi="Times New Roman"/>
          <w:spacing w:val="-3"/>
          <w:sz w:val="24"/>
          <w:szCs w:val="24"/>
        </w:rPr>
        <w:t xml:space="preserve">                                </w:t>
      </w:r>
      <w:r w:rsidRPr="006F3EEB">
        <w:rPr>
          <w:rFonts w:ascii="Times New Roman" w:hAnsi="Times New Roman"/>
          <w:spacing w:val="-3"/>
          <w:sz w:val="24"/>
          <w:szCs w:val="24"/>
        </w:rPr>
        <w:t xml:space="preserve">   - 87,2 %</w:t>
      </w:r>
    </w:p>
    <w:p w:rsidR="006F3EEB" w:rsidRPr="006F3EEB" w:rsidRDefault="006F3EEB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6F3EEB">
        <w:rPr>
          <w:rFonts w:ascii="Times New Roman" w:hAnsi="Times New Roman"/>
          <w:spacing w:val="-3"/>
          <w:sz w:val="24"/>
          <w:szCs w:val="24"/>
        </w:rPr>
        <w:t xml:space="preserve">- неналоговыми платежами поступило                          </w:t>
      </w:r>
      <w:r w:rsidR="00CF31D9">
        <w:rPr>
          <w:rFonts w:ascii="Times New Roman" w:hAnsi="Times New Roman"/>
          <w:spacing w:val="-3"/>
          <w:sz w:val="24"/>
          <w:szCs w:val="24"/>
        </w:rPr>
        <w:t xml:space="preserve">                              </w:t>
      </w:r>
      <w:r w:rsidRPr="006F3EEB">
        <w:rPr>
          <w:rFonts w:ascii="Times New Roman" w:hAnsi="Times New Roman"/>
          <w:spacing w:val="-3"/>
          <w:sz w:val="24"/>
          <w:szCs w:val="24"/>
        </w:rPr>
        <w:t xml:space="preserve">        - 2,0 %</w:t>
      </w:r>
    </w:p>
    <w:p w:rsidR="006F3EEB" w:rsidRPr="006F3EEB" w:rsidRDefault="006F3EEB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6F3EEB">
        <w:rPr>
          <w:rFonts w:ascii="Times New Roman" w:hAnsi="Times New Roman"/>
          <w:spacing w:val="-3"/>
          <w:sz w:val="24"/>
          <w:szCs w:val="24"/>
        </w:rPr>
        <w:t xml:space="preserve">- доходы целевых бюджетных фондов составили        </w:t>
      </w:r>
      <w:r w:rsidR="00CF31D9">
        <w:rPr>
          <w:rFonts w:ascii="Times New Roman" w:hAnsi="Times New Roman"/>
          <w:spacing w:val="-3"/>
          <w:sz w:val="24"/>
          <w:szCs w:val="24"/>
        </w:rPr>
        <w:t xml:space="preserve">                              </w:t>
      </w:r>
      <w:r w:rsidRPr="006F3EEB">
        <w:rPr>
          <w:rFonts w:ascii="Times New Roman" w:hAnsi="Times New Roman"/>
          <w:spacing w:val="-3"/>
          <w:sz w:val="24"/>
          <w:szCs w:val="24"/>
        </w:rPr>
        <w:t xml:space="preserve">        - 2,0 %</w:t>
      </w:r>
    </w:p>
    <w:p w:rsidR="000126BA" w:rsidRDefault="006F3EEB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6F3EEB">
        <w:rPr>
          <w:rFonts w:ascii="Times New Roman" w:hAnsi="Times New Roman"/>
          <w:spacing w:val="-3"/>
          <w:sz w:val="24"/>
          <w:szCs w:val="24"/>
        </w:rPr>
        <w:t xml:space="preserve">-доходы от предпринимательской и иной приносящей доход деятельности  </w:t>
      </w:r>
      <w:r w:rsidR="00CF31D9">
        <w:rPr>
          <w:rFonts w:ascii="Times New Roman" w:hAnsi="Times New Roman"/>
          <w:spacing w:val="-3"/>
          <w:sz w:val="24"/>
          <w:szCs w:val="24"/>
        </w:rPr>
        <w:t xml:space="preserve">- </w:t>
      </w:r>
      <w:r w:rsidR="000126BA">
        <w:rPr>
          <w:rFonts w:ascii="Times New Roman" w:hAnsi="Times New Roman"/>
          <w:spacing w:val="-3"/>
          <w:sz w:val="24"/>
          <w:szCs w:val="24"/>
        </w:rPr>
        <w:t>8,8%</w:t>
      </w:r>
    </w:p>
    <w:p w:rsidR="006F3EEB" w:rsidRPr="006F3EEB" w:rsidRDefault="00A25CDE" w:rsidP="008744B5">
      <w:pPr>
        <w:spacing w:after="0" w:line="240" w:lineRule="auto"/>
        <w:ind w:right="7" w:firstLine="567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86375" cy="19621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 xml:space="preserve">Основная доля поступлений по налоговым доходам - 82,3% приходится на подоходные налоги: при плане 34,1 млн. руб. фактически поступило 19,5 млн. руб., что на 14,6 млн. руб. или на 42,8 % меньше запланированного. В том числе налог на доходы организаций по отрасли (подотрасли, виду деятельности): при плане 18,6 млн. руб. фактически поступило 9,4 млн. руб. или 49,5%. 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>Подоходный налог с физических лиц: при плане 15,5 млн. руб. поступило 10,1 млн. руб., что на 5,4 млн. руб. или на 34,8% меньше запланированного.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 xml:space="preserve">Платежи за пользование природными ресурсами: при плане 2,1 млн. руб. поступили в сумме 2,3 млн. руб., что на 216,5 тыс. руб. или на 9,5 % больше запланированного. 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 xml:space="preserve">Местных налогов и сборов при плане 1,5 млн. руб. поступило 1,1 млн. руб., что на 416,8 тыс. руб. или на 26,7% меньше   запланированного. 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>Отчисления средств от платы за патент при плане 834,8 тыс.руб. поступило в сумме 617,0 тыс.руб., что на 217,8 тыс.руб. или на 26,1% меньше запланированного.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>Неналоговых доходов при плане 674,7 тыс. руб. фактически поступило 535,8 тыс.руб., что на 138,9 тыс.руб. или  на 20,6%  меньше запланированного.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>Доходы от имущества, находящегося в государственной и муниципальной собственности, при плане 159,0 тыс. руб. поступили в сумме 301,6 тыс. руб., что на 142,6 тыс. руб. или в 89,7% больше  запланированного, из них: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>-доходы от сдачи в аренду имущества, находящегося в государственной собственности, при плане 108,6 тыс. руб. поступили в сумме 163,8 тыс. руб., что на 55,2 тыс. руб. или на 50,8% больше запланированного;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>-погашение налогового и иных видов кредитов, при плане 49,6 тыс. руб. поступили в сумме 120,0 тыс. руб., что на 70,4 тыс. руб. или на  141,9 % больше запланированного;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>Доходы от продажи имущества находящегося в государственной и муниципальной собственности при плане 59,3 тыс. руб. фактически поступили в сумме 8,3 тыс. руб., что на 51,0 тыс. руб. или на 86,0%  меньше  запланированного.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 xml:space="preserve">Штрафные санкции, возмещение ущерба: при плане 456,4 тыс. руб. поступили в сумме 225,8 тыс.руб., что на 230,6 тыс.руб. или на 50,5 % меньше запланированного.  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lastRenderedPageBreak/>
        <w:t xml:space="preserve">Доходы от предпринимательской и иной приносящей доход деятельности: при плане 2,2 млн.руб. фактически поступило 2,4  млн. руб., что на 197,2 тыс. руб. или на 9,1% больше запланированного. 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 xml:space="preserve">Доходы целевых бюджетных фондов-территориальный экологический фонд: при плане 406,1 тыс. руб. фактически поступило 536,4 тыс. руб., что на 130,3 тыс. руб. или на 32,1% больше запланированного.       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 xml:space="preserve">Госадминистрацией в целях обеспечения собираемости налоговых платежей за </w:t>
      </w:r>
      <w:r w:rsidR="00CF31D9">
        <w:rPr>
          <w:rFonts w:ascii="Times New Roman" w:hAnsi="Times New Roman"/>
          <w:spacing w:val="-3"/>
          <w:sz w:val="24"/>
          <w:szCs w:val="24"/>
        </w:rPr>
        <w:t xml:space="preserve">                   1</w:t>
      </w:r>
      <w:r w:rsidRPr="00115B61">
        <w:rPr>
          <w:rFonts w:ascii="Times New Roman" w:hAnsi="Times New Roman"/>
          <w:spacing w:val="-3"/>
          <w:sz w:val="24"/>
          <w:szCs w:val="24"/>
        </w:rPr>
        <w:t xml:space="preserve"> квартал 2016 года проведено 8 денежных взаимозачетов с хозяйствующими субъектами на сумму 164,7 тыс. руб., что составило  0,6 % доходной части местного бюджета.</w:t>
      </w:r>
    </w:p>
    <w:p w:rsidR="00E62CD8" w:rsidRPr="00E00DBE" w:rsidRDefault="00CA26F0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E00DBE">
        <w:rPr>
          <w:rFonts w:ascii="Times New Roman" w:hAnsi="Times New Roman"/>
          <w:spacing w:val="-3"/>
          <w:sz w:val="24"/>
          <w:szCs w:val="24"/>
        </w:rPr>
        <w:t>Доходы ЕГФСС по</w:t>
      </w:r>
      <w:r w:rsidR="0022723D" w:rsidRPr="00E00DBE">
        <w:rPr>
          <w:rFonts w:ascii="Times New Roman" w:hAnsi="Times New Roman"/>
          <w:spacing w:val="-3"/>
          <w:sz w:val="24"/>
          <w:szCs w:val="24"/>
        </w:rPr>
        <w:t xml:space="preserve"> Рыбницкому району и г.Рыбница за </w:t>
      </w:r>
      <w:r w:rsidR="00A64D9F">
        <w:rPr>
          <w:rFonts w:ascii="Times New Roman" w:hAnsi="Times New Roman"/>
          <w:spacing w:val="-3"/>
          <w:sz w:val="24"/>
          <w:szCs w:val="24"/>
        </w:rPr>
        <w:t>1 квартал 2016</w:t>
      </w:r>
      <w:r w:rsidR="00115B61">
        <w:rPr>
          <w:rFonts w:ascii="Times New Roman" w:hAnsi="Times New Roman"/>
          <w:spacing w:val="-3"/>
          <w:sz w:val="24"/>
          <w:szCs w:val="24"/>
        </w:rPr>
        <w:t xml:space="preserve"> год</w:t>
      </w:r>
      <w:r w:rsidR="00A64D9F">
        <w:rPr>
          <w:rFonts w:ascii="Times New Roman" w:hAnsi="Times New Roman"/>
          <w:spacing w:val="-3"/>
          <w:sz w:val="24"/>
          <w:szCs w:val="24"/>
        </w:rPr>
        <w:t>а</w:t>
      </w:r>
      <w:r w:rsidR="00115B61">
        <w:rPr>
          <w:rFonts w:ascii="Times New Roman" w:hAnsi="Times New Roman"/>
          <w:spacing w:val="-3"/>
          <w:sz w:val="24"/>
          <w:szCs w:val="24"/>
        </w:rPr>
        <w:t xml:space="preserve"> составили 32,3</w:t>
      </w:r>
      <w:r w:rsidR="0022723D" w:rsidRPr="00E00DBE">
        <w:rPr>
          <w:rFonts w:ascii="Times New Roman" w:hAnsi="Times New Roman"/>
          <w:spacing w:val="-3"/>
          <w:sz w:val="24"/>
          <w:szCs w:val="24"/>
        </w:rPr>
        <w:t xml:space="preserve"> млн. руб. Расходы ЕГФСС по Рыбн</w:t>
      </w:r>
      <w:r w:rsidR="000756F9" w:rsidRPr="00E00DBE">
        <w:rPr>
          <w:rFonts w:ascii="Times New Roman" w:hAnsi="Times New Roman"/>
          <w:spacing w:val="-3"/>
          <w:sz w:val="24"/>
          <w:szCs w:val="24"/>
        </w:rPr>
        <w:t>ицкому району и г.Рыб</w:t>
      </w:r>
      <w:r w:rsidR="00115B61">
        <w:rPr>
          <w:rFonts w:ascii="Times New Roman" w:hAnsi="Times New Roman"/>
          <w:spacing w:val="-3"/>
          <w:sz w:val="24"/>
          <w:szCs w:val="24"/>
        </w:rPr>
        <w:t xml:space="preserve">ница за </w:t>
      </w:r>
      <w:r w:rsidR="00A64D9F">
        <w:rPr>
          <w:rFonts w:ascii="Times New Roman" w:hAnsi="Times New Roman"/>
          <w:spacing w:val="-3"/>
          <w:sz w:val="24"/>
          <w:szCs w:val="24"/>
        </w:rPr>
        <w:t>1 квартал 2016</w:t>
      </w:r>
      <w:r w:rsidR="00115B61">
        <w:rPr>
          <w:rFonts w:ascii="Times New Roman" w:hAnsi="Times New Roman"/>
          <w:spacing w:val="-3"/>
          <w:sz w:val="24"/>
          <w:szCs w:val="24"/>
        </w:rPr>
        <w:t xml:space="preserve"> год</w:t>
      </w:r>
      <w:r w:rsidR="00A64D9F">
        <w:rPr>
          <w:rFonts w:ascii="Times New Roman" w:hAnsi="Times New Roman"/>
          <w:spacing w:val="-3"/>
          <w:sz w:val="24"/>
          <w:szCs w:val="24"/>
        </w:rPr>
        <w:t>а</w:t>
      </w:r>
      <w:r w:rsidR="00115B61">
        <w:rPr>
          <w:rFonts w:ascii="Times New Roman" w:hAnsi="Times New Roman"/>
          <w:spacing w:val="-3"/>
          <w:sz w:val="24"/>
          <w:szCs w:val="24"/>
        </w:rPr>
        <w:t xml:space="preserve"> составили 90,7</w:t>
      </w:r>
      <w:r w:rsidR="0022723D" w:rsidRPr="00E00DBE">
        <w:rPr>
          <w:rFonts w:ascii="Times New Roman" w:hAnsi="Times New Roman"/>
          <w:spacing w:val="-3"/>
          <w:sz w:val="24"/>
          <w:szCs w:val="24"/>
        </w:rPr>
        <w:t xml:space="preserve"> млн. руб.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 xml:space="preserve">За </w:t>
      </w:r>
      <w:r>
        <w:rPr>
          <w:rFonts w:ascii="Times New Roman" w:hAnsi="Times New Roman"/>
          <w:spacing w:val="-3"/>
          <w:sz w:val="24"/>
          <w:szCs w:val="24"/>
        </w:rPr>
        <w:t>1</w:t>
      </w:r>
      <w:r w:rsidRPr="00115B61">
        <w:rPr>
          <w:rFonts w:ascii="Times New Roman" w:hAnsi="Times New Roman"/>
          <w:spacing w:val="-3"/>
          <w:sz w:val="24"/>
          <w:szCs w:val="24"/>
        </w:rPr>
        <w:t xml:space="preserve"> квартал  2016 года расходы местного бюджета при плане  65,6  млн. руб. составили 38,9 млн. руб., что на  26,7 млн. руб. или на 40,7% меньше запланированного. При этом в общей сумме расходов 93,3% составили расходы на финансирование социально защищенных статей бюджета.</w:t>
      </w:r>
    </w:p>
    <w:p w:rsidR="00EF63B0" w:rsidRPr="00E00DBE" w:rsidRDefault="00FB67D7" w:rsidP="008744B5">
      <w:pPr>
        <w:spacing w:line="240" w:lineRule="auto"/>
        <w:rPr>
          <w:rFonts w:ascii="Times New Roman" w:hAnsi="Times New Roman"/>
          <w:spacing w:val="-3"/>
          <w:sz w:val="28"/>
          <w:szCs w:val="28"/>
        </w:rPr>
      </w:pPr>
      <w:r w:rsidRPr="00E00DBE">
        <w:rPr>
          <w:sz w:val="32"/>
          <w:szCs w:val="32"/>
        </w:rPr>
        <w:t xml:space="preserve">                       </w:t>
      </w:r>
      <w:r w:rsidR="00A25CDE">
        <w:rPr>
          <w:noProof/>
          <w:lang w:eastAsia="ru-RU"/>
        </w:rPr>
        <w:drawing>
          <wp:inline distT="0" distB="0" distL="0" distR="0">
            <wp:extent cx="4457700" cy="26765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 xml:space="preserve">Социальную направленность бюджета за </w:t>
      </w:r>
      <w:r w:rsidR="000126BA">
        <w:rPr>
          <w:rFonts w:ascii="Times New Roman" w:hAnsi="Times New Roman"/>
          <w:spacing w:val="-3"/>
          <w:sz w:val="24"/>
          <w:szCs w:val="24"/>
        </w:rPr>
        <w:t>1</w:t>
      </w:r>
      <w:r w:rsidRPr="00115B61">
        <w:rPr>
          <w:rFonts w:ascii="Times New Roman" w:hAnsi="Times New Roman"/>
          <w:spacing w:val="-3"/>
          <w:sz w:val="24"/>
          <w:szCs w:val="24"/>
        </w:rPr>
        <w:t xml:space="preserve"> квартал 2016 года подтверждает и исполнение местного бюджета в разрезе основных групп расходов по функциональной классификации. 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>Так, наибольший удель</w:t>
      </w:r>
      <w:r w:rsidRPr="00115B61">
        <w:rPr>
          <w:rFonts w:ascii="Times New Roman" w:hAnsi="Times New Roman"/>
          <w:spacing w:val="-3"/>
          <w:sz w:val="24"/>
          <w:szCs w:val="24"/>
        </w:rPr>
        <w:softHyphen/>
        <w:t xml:space="preserve">ный вес в сумме расходов местного бюджета – 69,5% занимает основная группа «Образование». При плане 44,5 млн. руб. профинансировано 27,1 млн. руб. или  60,9% к плану. 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>Расходы управления культуры и мероприя</w:t>
      </w:r>
      <w:r w:rsidRPr="00115B61">
        <w:rPr>
          <w:rFonts w:ascii="Times New Roman" w:hAnsi="Times New Roman"/>
          <w:spacing w:val="-3"/>
          <w:sz w:val="24"/>
          <w:szCs w:val="24"/>
        </w:rPr>
        <w:softHyphen/>
        <w:t xml:space="preserve">тий по спорту при плане 3,8 млн. руб. профинансированы в сумме 2,7 млн. руб. или 71,1 % к плану и в структуре расходов занимают 7,0 %. 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 xml:space="preserve">За </w:t>
      </w:r>
      <w:r w:rsidR="000126BA">
        <w:rPr>
          <w:rFonts w:ascii="Times New Roman" w:hAnsi="Times New Roman"/>
          <w:spacing w:val="-3"/>
          <w:sz w:val="24"/>
          <w:szCs w:val="24"/>
        </w:rPr>
        <w:t>1</w:t>
      </w:r>
      <w:r w:rsidRPr="00115B61">
        <w:rPr>
          <w:rFonts w:ascii="Times New Roman" w:hAnsi="Times New Roman"/>
          <w:spacing w:val="-3"/>
          <w:sz w:val="24"/>
          <w:szCs w:val="24"/>
        </w:rPr>
        <w:t xml:space="preserve"> квартал 2016 года зарегистрировано 38 договоров на  сумму 13,9 млн. руб., 30 дополнительных соглашений на сумму 3,3 млн. руб. и 1 договор расторгнут на сумму 270,0 тыс. руб.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 xml:space="preserve">За </w:t>
      </w:r>
      <w:r w:rsidR="000126BA">
        <w:rPr>
          <w:rFonts w:ascii="Times New Roman" w:hAnsi="Times New Roman"/>
          <w:spacing w:val="-3"/>
          <w:sz w:val="24"/>
          <w:szCs w:val="24"/>
        </w:rPr>
        <w:t>1</w:t>
      </w:r>
      <w:r w:rsidRPr="00115B61">
        <w:rPr>
          <w:rFonts w:ascii="Times New Roman" w:hAnsi="Times New Roman"/>
          <w:spacing w:val="-3"/>
          <w:sz w:val="24"/>
          <w:szCs w:val="24"/>
        </w:rPr>
        <w:t xml:space="preserve"> квартал 2016 года госадминистрацией проведен 1 тендер по определению организации-поставщика для закупки товаров (производства работ, оказание услуг) учреждениями, финансируемыми из средств местного бюджета. По результатам проведенных тендеров зарегистрировано 10 договоров  на сумму 919,3 тыс. руб.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 xml:space="preserve"> По состоянию на 01.04.2016 года сумма недоимки составила  29,6 млн. руб., что на 60,3 тыс. руб. или  на 0,2 % больше, чем на начало отчетного периода.</w:t>
      </w:r>
    </w:p>
    <w:p w:rsidR="00115B61" w:rsidRPr="00115B61" w:rsidRDefault="00115B61" w:rsidP="00A64D9F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lastRenderedPageBreak/>
        <w:t xml:space="preserve"> Решением главы госадминистрации совместно с депутатами создана комиссия по работе с недоимкой в части погашения задолженности по налоговым платежам и соблюдению финансовой дисциплины. Проведено 1 заседание  комиссии:</w:t>
      </w:r>
    </w:p>
    <w:p w:rsidR="00115B61" w:rsidRPr="00115B61" w:rsidRDefault="00115B61" w:rsidP="00173F39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>На заседаниях комиссии заслушали 5 юридических лиц, 1 крестьянское (фермерское) хозяйство и 1 физическое лицо.</w:t>
      </w:r>
      <w:r w:rsidR="00173F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15B61">
        <w:rPr>
          <w:rFonts w:ascii="Times New Roman" w:hAnsi="Times New Roman"/>
          <w:spacing w:val="-3"/>
          <w:sz w:val="24"/>
          <w:szCs w:val="24"/>
        </w:rPr>
        <w:t xml:space="preserve">По результатам работы комиссии погашена недоимка в местный бюджет в сумме  13,3 тыс.руб. </w:t>
      </w:r>
    </w:p>
    <w:p w:rsidR="00115B61" w:rsidRP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115B61">
        <w:rPr>
          <w:rFonts w:ascii="Times New Roman" w:hAnsi="Times New Roman"/>
          <w:spacing w:val="-3"/>
          <w:sz w:val="24"/>
          <w:szCs w:val="24"/>
        </w:rPr>
        <w:t>По состоянию на 31.03.2016г. в отношении 4 организаций проводится процедура несостоятельности (банкротства). Сумма задолженности перед бюджетами всех уровней и государственными внебюджетными фондами, включенная в конкурсную массу, составила 10,8 млн.руб. Общая сумма задолженности данных организаций на отчетную дату, включая задолженность по текущим платежам составила 12,9 млн.руб.</w:t>
      </w:r>
    </w:p>
    <w:p w:rsidR="00115B61" w:rsidRDefault="00115B61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F63B0" w:rsidRPr="00E00DBE" w:rsidRDefault="00EF63B0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pacing w:val="-3"/>
          <w:sz w:val="24"/>
          <w:szCs w:val="24"/>
        </w:rPr>
        <w:sectPr w:rsidR="00EF63B0" w:rsidRPr="00E00DBE" w:rsidSect="00535BE9">
          <w:footerReference w:type="default" r:id="rId11"/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671AAA" w:rsidRPr="00E00DBE" w:rsidRDefault="00671AAA" w:rsidP="008744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DBE">
        <w:rPr>
          <w:rFonts w:ascii="Times New Roman" w:hAnsi="Times New Roman"/>
          <w:b/>
          <w:sz w:val="24"/>
          <w:szCs w:val="24"/>
        </w:rPr>
        <w:lastRenderedPageBreak/>
        <w:t xml:space="preserve">Информация о недопоступлении доходов за </w:t>
      </w:r>
      <w:r w:rsidR="00FD7291">
        <w:rPr>
          <w:rFonts w:ascii="Times New Roman" w:hAnsi="Times New Roman"/>
          <w:b/>
          <w:sz w:val="24"/>
          <w:szCs w:val="24"/>
        </w:rPr>
        <w:t xml:space="preserve">1 квартал </w:t>
      </w:r>
      <w:r w:rsidR="0022723D" w:rsidRPr="00E00DBE">
        <w:rPr>
          <w:rFonts w:ascii="Times New Roman" w:hAnsi="Times New Roman"/>
          <w:b/>
          <w:sz w:val="24"/>
          <w:szCs w:val="24"/>
        </w:rPr>
        <w:t>20</w:t>
      </w:r>
      <w:r w:rsidR="00FD7291">
        <w:rPr>
          <w:rFonts w:ascii="Times New Roman" w:hAnsi="Times New Roman"/>
          <w:b/>
          <w:sz w:val="24"/>
          <w:szCs w:val="24"/>
        </w:rPr>
        <w:t>16</w:t>
      </w:r>
      <w:r w:rsidR="00B74C20" w:rsidRPr="00E00DBE">
        <w:rPr>
          <w:rFonts w:ascii="Times New Roman" w:hAnsi="Times New Roman"/>
          <w:b/>
          <w:sz w:val="24"/>
          <w:szCs w:val="24"/>
        </w:rPr>
        <w:t xml:space="preserve"> год</w:t>
      </w:r>
      <w:r w:rsidRPr="00E00DBE">
        <w:rPr>
          <w:rFonts w:ascii="Times New Roman" w:hAnsi="Times New Roman"/>
          <w:b/>
          <w:sz w:val="24"/>
          <w:szCs w:val="24"/>
        </w:rPr>
        <w:t xml:space="preserve"> по Рыбницкому району и г.Рыбница</w:t>
      </w:r>
      <w:r w:rsidR="008744B5">
        <w:rPr>
          <w:rFonts w:ascii="Times New Roman" w:hAnsi="Times New Roman"/>
          <w:b/>
          <w:sz w:val="24"/>
          <w:szCs w:val="24"/>
        </w:rPr>
        <w:t>*</w:t>
      </w:r>
    </w:p>
    <w:p w:rsidR="00671AAA" w:rsidRPr="00E00DBE" w:rsidRDefault="00B74C20" w:rsidP="008744B5">
      <w:pPr>
        <w:spacing w:line="240" w:lineRule="auto"/>
        <w:jc w:val="right"/>
        <w:rPr>
          <w:rFonts w:ascii="Times New Roman" w:hAnsi="Times New Roman"/>
          <w:b/>
        </w:rPr>
      </w:pPr>
      <w:r w:rsidRPr="00E00DBE">
        <w:rPr>
          <w:rFonts w:ascii="Times New Roman" w:hAnsi="Times New Roman"/>
          <w:b/>
        </w:rPr>
        <w:t xml:space="preserve">тыс. </w:t>
      </w:r>
      <w:r w:rsidR="00671AAA" w:rsidRPr="00E00DBE">
        <w:rPr>
          <w:rFonts w:ascii="Times New Roman" w:hAnsi="Times New Roman"/>
          <w:b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418"/>
        <w:gridCol w:w="1475"/>
        <w:gridCol w:w="1491"/>
        <w:gridCol w:w="1479"/>
        <w:gridCol w:w="1479"/>
        <w:gridCol w:w="1476"/>
        <w:gridCol w:w="1491"/>
        <w:gridCol w:w="1472"/>
        <w:gridCol w:w="1472"/>
      </w:tblGrid>
      <w:tr w:rsidR="00671AAA" w:rsidRPr="00E00DBE" w:rsidTr="00900964">
        <w:tc>
          <w:tcPr>
            <w:tcW w:w="533" w:type="dxa"/>
            <w:vMerge w:val="restart"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8" w:type="dxa"/>
            <w:vMerge w:val="restart"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Наименование города, района</w:t>
            </w:r>
          </w:p>
        </w:tc>
        <w:tc>
          <w:tcPr>
            <w:tcW w:w="5924" w:type="dxa"/>
            <w:gridSpan w:val="4"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Недопоступление обязательных платежей и сборов</w:t>
            </w:r>
          </w:p>
        </w:tc>
        <w:tc>
          <w:tcPr>
            <w:tcW w:w="5911" w:type="dxa"/>
            <w:gridSpan w:val="4"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% недопоступившего налога к сумме начисленного</w:t>
            </w:r>
          </w:p>
        </w:tc>
      </w:tr>
      <w:tr w:rsidR="00671AAA" w:rsidRPr="00E00DBE" w:rsidTr="00900964">
        <w:tc>
          <w:tcPr>
            <w:tcW w:w="533" w:type="dxa"/>
            <w:vMerge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8" w:type="dxa"/>
            <w:vMerge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5" w:type="dxa"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91" w:type="dxa"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налог на доходы организаций</w:t>
            </w:r>
          </w:p>
        </w:tc>
        <w:tc>
          <w:tcPr>
            <w:tcW w:w="1479" w:type="dxa"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подоходный налог с физических лиц</w:t>
            </w:r>
          </w:p>
        </w:tc>
        <w:tc>
          <w:tcPr>
            <w:tcW w:w="1479" w:type="dxa"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единый социальный налог</w:t>
            </w:r>
          </w:p>
        </w:tc>
        <w:tc>
          <w:tcPr>
            <w:tcW w:w="1476" w:type="dxa"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91" w:type="dxa"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налог на доходы организаций</w:t>
            </w:r>
          </w:p>
        </w:tc>
        <w:tc>
          <w:tcPr>
            <w:tcW w:w="1472" w:type="dxa"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подоходный налог с физических лиц</w:t>
            </w:r>
          </w:p>
        </w:tc>
        <w:tc>
          <w:tcPr>
            <w:tcW w:w="1472" w:type="dxa"/>
            <w:vAlign w:val="center"/>
          </w:tcPr>
          <w:p w:rsidR="00671AAA" w:rsidRPr="00E00DBE" w:rsidRDefault="00671AA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единый социальный налог</w:t>
            </w:r>
          </w:p>
        </w:tc>
      </w:tr>
      <w:tr w:rsidR="00671AAA" w:rsidRPr="00E00DBE" w:rsidTr="00900964">
        <w:tc>
          <w:tcPr>
            <w:tcW w:w="14786" w:type="dxa"/>
            <w:gridSpan w:val="10"/>
            <w:vAlign w:val="center"/>
          </w:tcPr>
          <w:p w:rsidR="00671AAA" w:rsidRPr="00E00DBE" w:rsidRDefault="00FD729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 2016</w:t>
            </w:r>
            <w:r w:rsidR="00671AAA" w:rsidRPr="00E00DBE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E44682" w:rsidRPr="00E00DBE" w:rsidTr="00E44682">
        <w:tc>
          <w:tcPr>
            <w:tcW w:w="533" w:type="dxa"/>
          </w:tcPr>
          <w:p w:rsidR="00E44682" w:rsidRPr="00E00DBE" w:rsidRDefault="00E44682" w:rsidP="008744B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8" w:type="dxa"/>
          </w:tcPr>
          <w:p w:rsidR="00E44682" w:rsidRPr="00E00DBE" w:rsidRDefault="00E44682" w:rsidP="008744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Рыбницкий район и г.Рыбница</w:t>
            </w:r>
          </w:p>
        </w:tc>
        <w:tc>
          <w:tcPr>
            <w:tcW w:w="1475" w:type="dxa"/>
            <w:vAlign w:val="center"/>
          </w:tcPr>
          <w:p w:rsidR="00E44682" w:rsidRPr="00E00DBE" w:rsidRDefault="008B32E6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35 565,3</w:t>
            </w:r>
          </w:p>
        </w:tc>
        <w:tc>
          <w:tcPr>
            <w:tcW w:w="1491" w:type="dxa"/>
            <w:vAlign w:val="center"/>
          </w:tcPr>
          <w:p w:rsidR="00E44682" w:rsidRPr="00E00DBE" w:rsidRDefault="008B32E6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13 764,0</w:t>
            </w:r>
          </w:p>
        </w:tc>
        <w:tc>
          <w:tcPr>
            <w:tcW w:w="1479" w:type="dxa"/>
            <w:vAlign w:val="center"/>
          </w:tcPr>
          <w:p w:rsidR="00E44682" w:rsidRPr="00E00DBE" w:rsidRDefault="008B32E6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16 925,9</w:t>
            </w:r>
          </w:p>
        </w:tc>
        <w:tc>
          <w:tcPr>
            <w:tcW w:w="1479" w:type="dxa"/>
            <w:vAlign w:val="center"/>
          </w:tcPr>
          <w:p w:rsidR="00E44682" w:rsidRPr="00E00DBE" w:rsidRDefault="008B32E6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4 875,5</w:t>
            </w:r>
          </w:p>
        </w:tc>
        <w:tc>
          <w:tcPr>
            <w:tcW w:w="1476" w:type="dxa"/>
            <w:vAlign w:val="center"/>
          </w:tcPr>
          <w:p w:rsidR="00E44682" w:rsidRPr="00E00DBE" w:rsidRDefault="008B32E6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108,8</w:t>
            </w:r>
          </w:p>
        </w:tc>
        <w:tc>
          <w:tcPr>
            <w:tcW w:w="1491" w:type="dxa"/>
            <w:vAlign w:val="center"/>
          </w:tcPr>
          <w:p w:rsidR="00E44682" w:rsidRPr="00E00DBE" w:rsidRDefault="008B32E6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2 382,9</w:t>
            </w:r>
          </w:p>
        </w:tc>
        <w:tc>
          <w:tcPr>
            <w:tcW w:w="1472" w:type="dxa"/>
            <w:vAlign w:val="center"/>
          </w:tcPr>
          <w:p w:rsidR="00E44682" w:rsidRPr="00E00DBE" w:rsidRDefault="008B32E6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186,6</w:t>
            </w:r>
          </w:p>
        </w:tc>
        <w:tc>
          <w:tcPr>
            <w:tcW w:w="1472" w:type="dxa"/>
            <w:vAlign w:val="center"/>
          </w:tcPr>
          <w:p w:rsidR="00E44682" w:rsidRPr="00E00DBE" w:rsidRDefault="008B32E6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21,2</w:t>
            </w:r>
          </w:p>
        </w:tc>
      </w:tr>
    </w:tbl>
    <w:p w:rsidR="00671AAA" w:rsidRPr="008744B5" w:rsidRDefault="008744B5" w:rsidP="008744B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*-</w:t>
      </w:r>
      <w:r w:rsidRPr="008744B5">
        <w:rPr>
          <w:rFonts w:ascii="Times New Roman" w:hAnsi="Times New Roman"/>
        </w:rPr>
        <w:t>Данные в уста</w:t>
      </w:r>
      <w:r>
        <w:rPr>
          <w:rFonts w:ascii="Times New Roman" w:hAnsi="Times New Roman"/>
        </w:rPr>
        <w:t>новленные сроки не представлены</w:t>
      </w:r>
    </w:p>
    <w:p w:rsidR="00EF63B0" w:rsidRPr="00E00DBE" w:rsidRDefault="00EF63B0" w:rsidP="008744B5">
      <w:pPr>
        <w:spacing w:line="240" w:lineRule="auto"/>
        <w:rPr>
          <w:rFonts w:ascii="Times New Roman" w:hAnsi="Times New Roman"/>
          <w:b/>
        </w:rPr>
      </w:pPr>
    </w:p>
    <w:p w:rsidR="00EF63B0" w:rsidRPr="00E00DBE" w:rsidRDefault="00EF63B0" w:rsidP="008744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EF63B0" w:rsidRPr="00E00DBE" w:rsidSect="00EF63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28ED" w:rsidRPr="00E00DBE" w:rsidRDefault="001E28ED" w:rsidP="008744B5">
      <w:pPr>
        <w:pStyle w:val="1"/>
        <w:spacing w:line="240" w:lineRule="auto"/>
        <w:rPr>
          <w:sz w:val="24"/>
          <w:szCs w:val="24"/>
        </w:rPr>
      </w:pPr>
      <w:bookmarkStart w:id="2" w:name="_Toc420312322"/>
      <w:r w:rsidRPr="00E00DBE">
        <w:rPr>
          <w:sz w:val="24"/>
          <w:szCs w:val="24"/>
        </w:rPr>
        <w:lastRenderedPageBreak/>
        <w:t xml:space="preserve">Раздел </w:t>
      </w:r>
      <w:r w:rsidRPr="00E00DBE">
        <w:rPr>
          <w:sz w:val="24"/>
          <w:szCs w:val="24"/>
          <w:lang w:val="en-US"/>
        </w:rPr>
        <w:t>III</w:t>
      </w:r>
      <w:r w:rsidRPr="00E00DBE">
        <w:rPr>
          <w:sz w:val="24"/>
          <w:szCs w:val="24"/>
        </w:rPr>
        <w:t>. Жилищно-коммунальное хозяйство Рыбницкого района и г.Рыбница.</w:t>
      </w:r>
      <w:bookmarkEnd w:id="2"/>
    </w:p>
    <w:p w:rsidR="006C2DB1" w:rsidRPr="00E00DBE" w:rsidRDefault="006C2DB1" w:rsidP="008744B5">
      <w:pPr>
        <w:spacing w:line="240" w:lineRule="auto"/>
      </w:pPr>
      <w:bookmarkStart w:id="3" w:name="_Toc420312323"/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33"/>
        <w:gridCol w:w="5938"/>
        <w:gridCol w:w="1263"/>
        <w:gridCol w:w="1055"/>
        <w:gridCol w:w="1134"/>
        <w:gridCol w:w="992"/>
      </w:tblGrid>
      <w:tr w:rsidR="006C2DB1" w:rsidRPr="00E00DBE" w:rsidTr="00E00DBE">
        <w:trPr>
          <w:trHeight w:val="646"/>
          <w:tblHeader/>
        </w:trPr>
        <w:tc>
          <w:tcPr>
            <w:tcW w:w="53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260F5D" w:rsidRDefault="00260F5D" w:rsidP="008744B5">
            <w:pPr>
              <w:spacing w:after="0" w:line="240" w:lineRule="auto"/>
              <w:ind w:left="-45" w:right="-108"/>
              <w:jc w:val="center"/>
              <w:rPr>
                <w:rFonts w:ascii="Times New Roman" w:hAnsi="Times New Roman"/>
                <w:b/>
              </w:rPr>
            </w:pPr>
            <w:r w:rsidRPr="00260F5D">
              <w:rPr>
                <w:rFonts w:ascii="Times New Roman" w:hAnsi="Times New Roman"/>
                <w:b/>
              </w:rPr>
              <w:t>1 квартал 2016</w:t>
            </w:r>
            <w:r w:rsidR="006C2DB1" w:rsidRPr="00260F5D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F5D">
              <w:rPr>
                <w:rFonts w:ascii="Times New Roman" w:hAnsi="Times New Roman"/>
                <w:b/>
              </w:rPr>
              <w:t>1 квартал 201</w:t>
            </w:r>
            <w:r>
              <w:rPr>
                <w:rFonts w:ascii="Times New Roman" w:hAnsi="Times New Roman"/>
                <w:b/>
              </w:rPr>
              <w:t>5</w:t>
            </w:r>
            <w:r w:rsidRPr="00260F5D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/>
                <w:b/>
                <w:sz w:val="24"/>
                <w:szCs w:val="24"/>
              </w:rPr>
              <w:t>Темп, роста %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 w:val="restart"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Количество организаций, оказывающих жилищно-коммунальные услуги на территории административно-территориальнного образования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Количество организаций, оказывающих жилищно-эксплуатационные услуги на территории административно-территориальнного образования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Соотношение муниципальных и иных организаций, оказывающих жилищно-эксплуатационные услуги: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B1" w:rsidRPr="00E00DBE" w:rsidTr="00E00DBE">
        <w:trPr>
          <w:cantSplit/>
          <w:trHeight w:val="219"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- на начало отчётного периода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- на конец отчётного периода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Износ муниципального жилищного фонда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B74C20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4</w:t>
            </w:r>
            <w:r w:rsidR="00260F5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5</w:t>
            </w:r>
            <w:r w:rsidR="00260F5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8</w:t>
            </w:r>
            <w:r w:rsidR="00B74C20" w:rsidRPr="00E00DB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Сумма средств, требуемая для проведения ремонта муниципального жилищного фонда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B74C20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BE">
              <w:rPr>
                <w:rFonts w:ascii="Times New Roman" w:hAnsi="Times New Roman"/>
                <w:sz w:val="20"/>
                <w:szCs w:val="20"/>
              </w:rPr>
              <w:t>225,</w:t>
            </w:r>
            <w:r w:rsidR="00260F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B74C20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BE">
              <w:rPr>
                <w:rFonts w:ascii="Times New Roman" w:hAnsi="Times New Roman"/>
                <w:sz w:val="20"/>
                <w:szCs w:val="20"/>
              </w:rPr>
              <w:t>238,4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B74C20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Сумма средств, направленная в отчётном периоде на ремонт и содержание муниципального жилищного фонда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585DB5" w:rsidRDefault="00A73588" w:rsidP="0087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2501,018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585DB5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585DB5" w:rsidRDefault="00A73588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к соответствующему периоду прошлого года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834840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2DB1" w:rsidRPr="00E00DBE" w:rsidTr="00E00DBE">
        <w:trPr>
          <w:cantSplit/>
          <w:trHeight w:val="525"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из них:</w:t>
            </w:r>
          </w:p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- сумма средств, выделенных из местного бюждета,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2DB1" w:rsidRPr="00E00DBE" w:rsidTr="00E00DBE">
        <w:trPr>
          <w:cantSplit/>
          <w:trHeight w:val="1125"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в том числе за счёт средств от поступлений налога на содержание жилищного фонда, объектов социально-культурной сферы и благоустройство территории города (района)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- сумма средств, направленная на ремонт кровель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Сумма средств, направленная в отчётном периоде на ремонт муниципального жилищного фонда в расчёте на один м</w:t>
            </w:r>
            <w:r w:rsidRPr="00E00DBE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Удельный вес доходов, полученных из местного бюджета, в структуре доходов организаций, предоставляющих жилищно-эксплуатационные услуги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Сумма расходов организаций, предоставляющих жилищно-эксплуатационные услуги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585DB5" w:rsidRDefault="00260F5D" w:rsidP="00A735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3399,6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585DB5" w:rsidRDefault="00260F5D" w:rsidP="00A73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585DB5" w:rsidRDefault="00260F5D" w:rsidP="00A73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из них сумма средств, направленных на содержание жилищно-эксплуатационных организаций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585DB5" w:rsidRDefault="00A73588" w:rsidP="0087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585DB5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585DB5" w:rsidRDefault="00A73588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2,1 р.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Площадь обслуживаемого жилищного фонда в расчёте на одного работника жилищно-эксплуатационной организации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м</w:t>
            </w:r>
            <w:r w:rsidRPr="00E00DB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260F5D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Численность населения, проживающего в многоквартирных домах, признаных в установленном порядке аварийными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vMerge w:val="restart"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 xml:space="preserve">Количество муниципальных зданий, находящихся в аварийном состоянии или находящихся в критическом состоянии и </w:t>
            </w:r>
            <w:r w:rsidRPr="00E00DB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требующих срочного капитального ремонта</w:t>
            </w: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, всего (указать состояние)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DB1" w:rsidRPr="00E00DBE" w:rsidTr="00E00DBE">
        <w:trPr>
          <w:cantSplit/>
          <w:trHeight w:val="895"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из них:</w:t>
            </w:r>
          </w:p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- здания учреждения дошкольного образования</w:t>
            </w:r>
          </w:p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 xml:space="preserve">к общему количеству зданий учреждений дошкольного образования 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2DB1" w:rsidRPr="00E00DBE" w:rsidTr="00E00DBE">
        <w:trPr>
          <w:cantSplit/>
          <w:trHeight w:val="681"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- здания учреждения общего образования</w:t>
            </w:r>
          </w:p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к общему количеству зданий учреждений общего образования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2DB1" w:rsidRPr="00E00DBE" w:rsidTr="00E00DBE">
        <w:trPr>
          <w:cantSplit/>
          <w:trHeight w:val="691"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- здания учреждения дополнительного образования</w:t>
            </w:r>
          </w:p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к общему количеству зданий учреждений дополнительного образования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2DB1" w:rsidRPr="00E00DBE" w:rsidTr="00E00DBE">
        <w:trPr>
          <w:cantSplit/>
          <w:trHeight w:val="559"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- здания МУ «Управление культуры»</w:t>
            </w:r>
          </w:p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к общему количеству зданий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DB1" w:rsidRPr="00E00DBE" w:rsidTr="00E00DBE">
        <w:trPr>
          <w:cantSplit/>
          <w:trHeight w:val="820"/>
        </w:trPr>
        <w:tc>
          <w:tcPr>
            <w:tcW w:w="533" w:type="dxa"/>
            <w:vMerge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- здания МУ «Управление по физической культуре, спорту и делам молодёжи»</w:t>
            </w:r>
          </w:p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к общему количеству зданий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2DB1" w:rsidRPr="00E00DBE" w:rsidTr="00E00DBE">
        <w:trPr>
          <w:cantSplit/>
          <w:trHeight w:val="430"/>
        </w:trPr>
        <w:tc>
          <w:tcPr>
            <w:tcW w:w="533" w:type="dxa"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- здания жилого фонда МУП «ЖЭУК г. Рыбница»</w:t>
            </w:r>
          </w:p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к общему количеству зданий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DB1" w:rsidRPr="00E00DBE" w:rsidTr="00E00DBE">
        <w:trPr>
          <w:cantSplit/>
          <w:trHeight w:val="1105"/>
        </w:trPr>
        <w:tc>
          <w:tcPr>
            <w:tcW w:w="533" w:type="dxa"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 xml:space="preserve">Доля протяженности освещёных частей улиц, проездов, набережных от их общей протяженности </w:t>
            </w:r>
          </w:p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- на начало отчётного периода</w:t>
            </w:r>
          </w:p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- на конец отчётного периода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11,89</w:t>
            </w:r>
          </w:p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ED083C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2DB1" w:rsidRPr="00E00DBE" w:rsidTr="00E00DBE">
        <w:trPr>
          <w:cantSplit/>
        </w:trPr>
        <w:tc>
          <w:tcPr>
            <w:tcW w:w="533" w:type="dxa"/>
            <w:shd w:val="clear" w:color="auto" w:fill="FFFFFF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38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DBE">
              <w:rPr>
                <w:rFonts w:ascii="Times New Roman" w:hAnsi="Times New Roman"/>
                <w:noProof/>
                <w:sz w:val="24"/>
                <w:szCs w:val="24"/>
              </w:rPr>
              <w:t>Выполнение районных (муниципальных) программ за счёт негосударственных источников финансирования (к сумме расходов по программе)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2DB1" w:rsidRPr="00E00DBE" w:rsidRDefault="006C2DB1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C2DB1" w:rsidRPr="00E00DBE" w:rsidRDefault="006C2DB1" w:rsidP="008744B5">
      <w:pPr>
        <w:spacing w:after="0" w:line="240" w:lineRule="auto"/>
      </w:pP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Одной из основных задач организаций и предприятий отрасли жилищно-коммунального хозяйства является обеспечение бесперебойной подачи в жилые помещения коммунальных услуг надлежащего качества и в объемах, необходимых потребителю.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Жилищно-коммунальные услуги - важнейшая составляющая часть системы жизнеобеспечения населения  и  достижение соответствующего качества предоставления услуг является важнейшей целью функционирования организации, входящей в систему жилищно-коммунального хозяйства. 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На территории города жилищно-коммунальные услуги предоставляют восемь организаций различной формы собственности: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00DBE">
        <w:rPr>
          <w:rFonts w:ascii="Times New Roman" w:hAnsi="Times New Roman"/>
          <w:noProof/>
          <w:sz w:val="24"/>
          <w:szCs w:val="24"/>
        </w:rPr>
        <w:t>- МУП «Жилищно-эксплуатационная управляющая компания г.Рыбница»;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00DBE">
        <w:rPr>
          <w:rFonts w:ascii="Times New Roman" w:hAnsi="Times New Roman"/>
          <w:noProof/>
          <w:sz w:val="24"/>
          <w:szCs w:val="24"/>
        </w:rPr>
        <w:t>- МУП «Рыбницалифт»;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00DBE">
        <w:rPr>
          <w:rFonts w:ascii="Times New Roman" w:hAnsi="Times New Roman"/>
          <w:noProof/>
          <w:sz w:val="24"/>
          <w:szCs w:val="24"/>
        </w:rPr>
        <w:t>- МУП «Рыбницкое спецавтохозяйство»;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00DBE">
        <w:rPr>
          <w:rFonts w:ascii="Times New Roman" w:hAnsi="Times New Roman"/>
          <w:noProof/>
          <w:sz w:val="24"/>
          <w:szCs w:val="24"/>
        </w:rPr>
        <w:t>- МУП «РПКХБ»;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00DBE">
        <w:rPr>
          <w:rFonts w:ascii="Times New Roman" w:hAnsi="Times New Roman"/>
          <w:noProof/>
          <w:sz w:val="24"/>
          <w:szCs w:val="24"/>
        </w:rPr>
        <w:t>- Рыбницкие РЭС ГУП «ЕРЭС» Дф;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00DBE">
        <w:rPr>
          <w:rFonts w:ascii="Times New Roman" w:hAnsi="Times New Roman"/>
          <w:noProof/>
          <w:sz w:val="24"/>
          <w:szCs w:val="24"/>
        </w:rPr>
        <w:t xml:space="preserve">- филиал ГУП «Водоснабжения и водоотведения» в г.Рыбница; 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00DBE">
        <w:rPr>
          <w:rFonts w:ascii="Times New Roman" w:hAnsi="Times New Roman"/>
          <w:noProof/>
          <w:sz w:val="24"/>
          <w:szCs w:val="24"/>
        </w:rPr>
        <w:t>- филиал МГУП «Тирастеплоэнерго» в г.Рыбница»;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00DBE">
        <w:rPr>
          <w:rFonts w:ascii="Times New Roman" w:hAnsi="Times New Roman"/>
          <w:noProof/>
          <w:sz w:val="24"/>
          <w:szCs w:val="24"/>
        </w:rPr>
        <w:t xml:space="preserve">- филиал ООО «Трансгаз-Приднестровье» в г.Рыбница. 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Обслуживание и эксплуатацию муниципального жилищного фонда осуществляет МУП «ЖЭУК г.Рыбница». На балансе предприятия 416 жилых дома, общей площадью 791968 кв.м. из них: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- в селах 85 жилых домов;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- в городе 319 жилых домов, из них: 255 многоквартирных жилых домов.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lastRenderedPageBreak/>
        <w:t xml:space="preserve">В муниципальной собственности находятся 8 объектов требующих капитального ремонта в том числе: 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- жилой дом распол</w:t>
      </w:r>
      <w:r w:rsidR="00ED083C">
        <w:rPr>
          <w:rFonts w:ascii="Times New Roman" w:hAnsi="Times New Roman"/>
          <w:sz w:val="24"/>
          <w:szCs w:val="24"/>
        </w:rPr>
        <w:t>оженный ул. Севастопольская, 26, - в текущем году согласно программы содержания жилищного фонда, объектов социально-культурной сферы и благоустройства территории Рыбницкого района и г.Рыбница предусмотрено финансирование работ  по капитальному ре</w:t>
      </w:r>
      <w:r w:rsidR="00B56257">
        <w:rPr>
          <w:rFonts w:ascii="Times New Roman" w:hAnsi="Times New Roman"/>
          <w:sz w:val="24"/>
          <w:szCs w:val="24"/>
        </w:rPr>
        <w:t>монту кров</w:t>
      </w:r>
      <w:r w:rsidR="00ED083C">
        <w:rPr>
          <w:rFonts w:ascii="Times New Roman" w:hAnsi="Times New Roman"/>
          <w:sz w:val="24"/>
          <w:szCs w:val="24"/>
        </w:rPr>
        <w:t xml:space="preserve">ли на сумму 153 тыс. </w:t>
      </w:r>
      <w:r w:rsidR="00B56257">
        <w:rPr>
          <w:rFonts w:ascii="Times New Roman" w:hAnsi="Times New Roman"/>
          <w:sz w:val="24"/>
          <w:szCs w:val="24"/>
        </w:rPr>
        <w:t>руб.</w:t>
      </w:r>
    </w:p>
    <w:p w:rsidR="00B74C20" w:rsidRPr="00E00DBE" w:rsidRDefault="00B74C20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- 7 Домов культуры расположенные</w:t>
      </w:r>
      <w:r w:rsidR="00B56257">
        <w:rPr>
          <w:rFonts w:ascii="Times New Roman" w:hAnsi="Times New Roman"/>
          <w:sz w:val="24"/>
          <w:szCs w:val="24"/>
        </w:rPr>
        <w:t xml:space="preserve"> в сельских населенных пунктах, в текущем году не предусмотрены средства на ремонт данных объектов.</w:t>
      </w:r>
    </w:p>
    <w:p w:rsidR="008760E0" w:rsidRPr="00E00DBE" w:rsidRDefault="008760E0" w:rsidP="008744B5">
      <w:pPr>
        <w:pStyle w:val="1"/>
        <w:spacing w:line="240" w:lineRule="auto"/>
        <w:rPr>
          <w:sz w:val="24"/>
          <w:szCs w:val="24"/>
        </w:rPr>
      </w:pPr>
      <w:r w:rsidRPr="00E00DBE">
        <w:rPr>
          <w:sz w:val="24"/>
          <w:szCs w:val="24"/>
        </w:rPr>
        <w:t xml:space="preserve">Раздел </w:t>
      </w:r>
      <w:r w:rsidRPr="00E00DBE">
        <w:rPr>
          <w:sz w:val="24"/>
          <w:szCs w:val="24"/>
          <w:lang w:val="en-US"/>
        </w:rPr>
        <w:t>IV</w:t>
      </w:r>
      <w:r w:rsidRPr="00E00DBE">
        <w:rPr>
          <w:sz w:val="24"/>
          <w:szCs w:val="24"/>
        </w:rPr>
        <w:t>. Социальное развитие Рыбницкого района и г.Рыбница.</w:t>
      </w:r>
      <w:bookmarkEnd w:id="3"/>
    </w:p>
    <w:tbl>
      <w:tblPr>
        <w:tblW w:w="104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244"/>
        <w:gridCol w:w="709"/>
        <w:gridCol w:w="1275"/>
        <w:gridCol w:w="1420"/>
        <w:gridCol w:w="1087"/>
      </w:tblGrid>
      <w:tr w:rsidR="00B56257" w:rsidRPr="00E00DBE" w:rsidTr="00392CD2">
        <w:trPr>
          <w:trHeight w:val="820"/>
          <w:tblHeader/>
        </w:trPr>
        <w:tc>
          <w:tcPr>
            <w:tcW w:w="708" w:type="dxa"/>
            <w:shd w:val="clear" w:color="auto" w:fill="auto"/>
            <w:vAlign w:val="center"/>
          </w:tcPr>
          <w:p w:rsidR="00B56257" w:rsidRPr="00E00DBE" w:rsidRDefault="00B56257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Style w:val="31"/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56257" w:rsidRPr="00E00DBE" w:rsidRDefault="00B56257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Style w:val="5"/>
                <w:rFonts w:eastAsia="Calibri"/>
                <w:b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257" w:rsidRPr="00E00DBE" w:rsidRDefault="00B56257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Style w:val="31"/>
                <w:rFonts w:eastAsia="Calibri"/>
                <w:b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6257" w:rsidRDefault="00B56257" w:rsidP="008744B5">
            <w:pPr>
              <w:spacing w:after="0" w:line="240" w:lineRule="auto"/>
              <w:ind w:right="-108" w:hanging="18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кварт.</w:t>
            </w:r>
          </w:p>
          <w:p w:rsidR="00B56257" w:rsidRPr="00400C0C" w:rsidRDefault="00B56257" w:rsidP="008744B5">
            <w:pPr>
              <w:spacing w:after="0" w:line="240" w:lineRule="auto"/>
              <w:ind w:right="-108" w:hanging="18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Pr="00400C0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257" w:rsidRDefault="00B56257" w:rsidP="008744B5">
            <w:pPr>
              <w:spacing w:after="0" w:line="240" w:lineRule="auto"/>
              <w:ind w:right="-108" w:hanging="18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кварт.</w:t>
            </w:r>
          </w:p>
          <w:p w:rsidR="00B56257" w:rsidRPr="00400C0C" w:rsidRDefault="00B56257" w:rsidP="008744B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Pr="00400C0C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56257" w:rsidRPr="00E00DBE" w:rsidRDefault="00B56257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Style w:val="31"/>
                <w:rFonts w:eastAsia="Calibri"/>
                <w:b/>
                <w:sz w:val="22"/>
                <w:szCs w:val="22"/>
              </w:rPr>
              <w:t>Темп</w:t>
            </w:r>
          </w:p>
          <w:p w:rsidR="00B56257" w:rsidRPr="00E00DBE" w:rsidRDefault="00B56257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Style w:val="31"/>
                <w:rFonts w:eastAsia="Calibri"/>
                <w:b/>
                <w:sz w:val="22"/>
                <w:szCs w:val="22"/>
              </w:rPr>
              <w:t>роста, %</w:t>
            </w:r>
          </w:p>
        </w:tc>
      </w:tr>
      <w:tr w:rsidR="00646575" w:rsidRPr="00E00DBE" w:rsidTr="00392CD2">
        <w:tc>
          <w:tcPr>
            <w:tcW w:w="10443" w:type="dxa"/>
            <w:gridSpan w:val="6"/>
            <w:vAlign w:val="center"/>
          </w:tcPr>
          <w:p w:rsidR="00646575" w:rsidRPr="00E00DBE" w:rsidRDefault="00646575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Style w:val="31"/>
                <w:rFonts w:eastAsia="Calibri"/>
                <w:b/>
                <w:sz w:val="22"/>
                <w:szCs w:val="22"/>
              </w:rPr>
              <w:t>Образование</w:t>
            </w:r>
          </w:p>
        </w:tc>
      </w:tr>
      <w:tr w:rsidR="007C334B" w:rsidRPr="00E00DBE" w:rsidTr="009B0085">
        <w:tc>
          <w:tcPr>
            <w:tcW w:w="708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Доля расходов местного бюджета на образование в отчетном периоде, в общей структуре расходов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334B" w:rsidRPr="00E00DBE" w:rsidRDefault="00373B0C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69,5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C334B" w:rsidRPr="00E00DBE" w:rsidRDefault="00270AA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66,</w:t>
            </w:r>
            <w:r w:rsidR="00373B0C">
              <w:rPr>
                <w:rStyle w:val="31"/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C334B" w:rsidRPr="00E00DBE" w:rsidRDefault="00270AA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10</w:t>
            </w:r>
            <w:r w:rsidR="00373B0C">
              <w:rPr>
                <w:rStyle w:val="31"/>
                <w:rFonts w:eastAsia="Calibri"/>
                <w:sz w:val="22"/>
                <w:szCs w:val="22"/>
              </w:rPr>
              <w:t>4,2</w:t>
            </w:r>
          </w:p>
        </w:tc>
      </w:tr>
      <w:tr w:rsidR="00FD18D1" w:rsidRPr="00E00DBE" w:rsidTr="009B0085">
        <w:tc>
          <w:tcPr>
            <w:tcW w:w="708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5"/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FD18D1" w:rsidRPr="00E00DBE" w:rsidTr="009B0085">
        <w:tc>
          <w:tcPr>
            <w:tcW w:w="708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а)</w:t>
            </w:r>
          </w:p>
        </w:tc>
        <w:tc>
          <w:tcPr>
            <w:tcW w:w="5244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детей в возрасте от 1,5 до 6 лет. состоящих на учете для определения в муниципальные дошкольные образовательные учреждения, всего: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8D1" w:rsidRPr="00E00DBE" w:rsidRDefault="00874535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D18D1" w:rsidRPr="00E00DBE" w:rsidRDefault="00874535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D18D1" w:rsidRPr="00E00DBE" w:rsidRDefault="00874535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FD18D1" w:rsidRPr="00E00DBE" w:rsidTr="009B0085">
        <w:tc>
          <w:tcPr>
            <w:tcW w:w="708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из них: не приняты в связи с отсутствием мест в отчетном периоде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8D1" w:rsidRPr="00E00DBE" w:rsidRDefault="00874535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D18D1" w:rsidRPr="00E00DBE" w:rsidRDefault="00874535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D18D1" w:rsidRPr="00E00DBE" w:rsidRDefault="00874535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B56257" w:rsidRPr="00E00DBE" w:rsidTr="00B56257">
        <w:tc>
          <w:tcPr>
            <w:tcW w:w="708" w:type="dxa"/>
            <w:shd w:val="clear" w:color="auto" w:fill="auto"/>
          </w:tcPr>
          <w:p w:rsidR="00B56257" w:rsidRPr="00E00DBE" w:rsidRDefault="00B56257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5244" w:type="dxa"/>
            <w:shd w:val="clear" w:color="auto" w:fill="auto"/>
          </w:tcPr>
          <w:p w:rsidR="00B56257" w:rsidRPr="00E00DBE" w:rsidRDefault="00B56257" w:rsidP="008744B5">
            <w:pPr>
              <w:spacing w:after="0" w:line="240" w:lineRule="auto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доля расходов местного</w:t>
            </w:r>
            <w:r w:rsidRPr="00E00DBE">
              <w:rPr>
                <w:rStyle w:val="30pt"/>
                <w:rFonts w:eastAsia="Calibri"/>
                <w:sz w:val="22"/>
                <w:szCs w:val="22"/>
              </w:rPr>
              <w:t xml:space="preserve"> бюджета на</w:t>
            </w:r>
            <w:r w:rsidRPr="00E00DBE">
              <w:rPr>
                <w:rStyle w:val="31"/>
                <w:rFonts w:eastAsia="Calibri"/>
                <w:sz w:val="22"/>
                <w:szCs w:val="22"/>
              </w:rPr>
              <w:t xml:space="preserve"> дошкольное образование в отчетном периоде в обшей структуре расходов на образование</w:t>
            </w:r>
          </w:p>
          <w:p w:rsidR="00B56257" w:rsidRPr="00E00DBE" w:rsidRDefault="00B56257" w:rsidP="008744B5">
            <w:pPr>
              <w:spacing w:after="0" w:line="240" w:lineRule="auto"/>
              <w:rPr>
                <w:rStyle w:val="31"/>
                <w:rFonts w:eastAsia="Calibri"/>
                <w:sz w:val="22"/>
                <w:szCs w:val="22"/>
              </w:rPr>
            </w:pPr>
          </w:p>
          <w:p w:rsidR="00B56257" w:rsidRPr="00E00DBE" w:rsidRDefault="00B56257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6257" w:rsidRPr="00E00DBE" w:rsidRDefault="00B56257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40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257" w:rsidRPr="00B56257" w:rsidRDefault="001D03A4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31,</w:t>
            </w:r>
            <w:r w:rsidR="00373B0C">
              <w:rPr>
                <w:rStyle w:val="31"/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56257" w:rsidRPr="00B56257" w:rsidRDefault="00270AA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3</w:t>
            </w:r>
            <w:r w:rsidR="00373B0C">
              <w:rPr>
                <w:rStyle w:val="31"/>
                <w:rFonts w:eastAsia="Calibri"/>
                <w:sz w:val="22"/>
                <w:szCs w:val="22"/>
              </w:rPr>
              <w:t>1,8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56257" w:rsidRPr="00E00DBE" w:rsidRDefault="001D03A4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98,</w:t>
            </w:r>
            <w:r w:rsidR="00373B0C">
              <w:rPr>
                <w:rStyle w:val="31"/>
                <w:rFonts w:eastAsia="Calibri"/>
                <w:sz w:val="22"/>
                <w:szCs w:val="22"/>
              </w:rPr>
              <w:t>4</w:t>
            </w:r>
          </w:p>
        </w:tc>
      </w:tr>
      <w:tr w:rsidR="00B56257" w:rsidRPr="00E00DBE" w:rsidTr="00B56257">
        <w:tc>
          <w:tcPr>
            <w:tcW w:w="708" w:type="dxa"/>
            <w:shd w:val="clear" w:color="auto" w:fill="auto"/>
          </w:tcPr>
          <w:p w:rsidR="00B56257" w:rsidRPr="00E00DBE" w:rsidRDefault="00B56257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в)</w:t>
            </w:r>
          </w:p>
        </w:tc>
        <w:tc>
          <w:tcPr>
            <w:tcW w:w="5244" w:type="dxa"/>
            <w:shd w:val="clear" w:color="auto" w:fill="auto"/>
          </w:tcPr>
          <w:p w:rsidR="00B56257" w:rsidRPr="00E00DBE" w:rsidRDefault="00B56257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50pt"/>
                <w:rFonts w:eastAsia="Calibri"/>
                <w:sz w:val="22"/>
                <w:szCs w:val="22"/>
              </w:rPr>
              <w:t>расходы местного</w:t>
            </w:r>
            <w:r w:rsidRPr="00E00DBE">
              <w:rPr>
                <w:rStyle w:val="5"/>
                <w:rFonts w:eastAsia="Calibri"/>
                <w:sz w:val="22"/>
                <w:szCs w:val="22"/>
              </w:rPr>
              <w:t xml:space="preserve"> бюджета на дошкольное образование</w:t>
            </w:r>
            <w:r w:rsidRPr="00E00DBE">
              <w:rPr>
                <w:rStyle w:val="50pt"/>
                <w:rFonts w:eastAsia="Calibri"/>
                <w:sz w:val="22"/>
                <w:szCs w:val="22"/>
              </w:rPr>
              <w:t xml:space="preserve"> в</w:t>
            </w:r>
            <w:r w:rsidRPr="00E00DBE">
              <w:rPr>
                <w:rStyle w:val="5"/>
                <w:rFonts w:eastAsia="Calibri"/>
                <w:sz w:val="22"/>
                <w:szCs w:val="22"/>
              </w:rPr>
              <w:t xml:space="preserve"> расчете </w:t>
            </w:r>
            <w:r w:rsidRPr="00E00DBE">
              <w:rPr>
                <w:rStyle w:val="50pt"/>
                <w:rFonts w:eastAsia="Calibri"/>
                <w:sz w:val="22"/>
                <w:szCs w:val="22"/>
              </w:rPr>
              <w:t>на 1 фактического воспитанника</w:t>
            </w:r>
            <w:r w:rsidRPr="00E00DBE">
              <w:rPr>
                <w:rStyle w:val="5MicrosoftSansSerif7pt0pt"/>
                <w:rFonts w:ascii="Times New Roman" w:hAnsi="Times New Roman" w:cs="Times New Roman"/>
                <w:sz w:val="22"/>
                <w:szCs w:val="22"/>
              </w:rPr>
              <w:t xml:space="preserve"> муниципальных</w:t>
            </w:r>
            <w:r w:rsidRPr="00E00DBE">
              <w:rPr>
                <w:rStyle w:val="5"/>
                <w:rFonts w:eastAsia="Calibri"/>
                <w:sz w:val="22"/>
                <w:szCs w:val="22"/>
              </w:rPr>
              <w:t xml:space="preserve"> дошкольных </w:t>
            </w:r>
            <w:r w:rsidRPr="00E00DBE">
              <w:rPr>
                <w:rStyle w:val="50pt"/>
                <w:rFonts w:eastAsia="Calibri"/>
                <w:sz w:val="22"/>
                <w:szCs w:val="22"/>
              </w:rPr>
              <w:t>образовательных</w:t>
            </w:r>
            <w:r w:rsidRPr="00E00DBE">
              <w:rPr>
                <w:rStyle w:val="5"/>
                <w:rFonts w:eastAsia="Calibri"/>
                <w:sz w:val="22"/>
                <w:szCs w:val="22"/>
              </w:rPr>
              <w:t xml:space="preserve"> учреждений</w:t>
            </w:r>
            <w:r w:rsidRPr="00E00DBE">
              <w:rPr>
                <w:rStyle w:val="50pt"/>
                <w:rFonts w:eastAsia="Calibri"/>
                <w:sz w:val="22"/>
                <w:szCs w:val="22"/>
              </w:rPr>
              <w:t xml:space="preserve"> в</w:t>
            </w:r>
            <w:r w:rsidRPr="00E00DBE">
              <w:rPr>
                <w:rStyle w:val="5"/>
                <w:rFonts w:eastAsia="Calibri"/>
                <w:sz w:val="22"/>
                <w:szCs w:val="22"/>
              </w:rPr>
              <w:t xml:space="preserve"> отчетном периоде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257" w:rsidRPr="00E00DBE" w:rsidRDefault="00B56257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257" w:rsidRPr="00B56257" w:rsidRDefault="00D358E3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2</w:t>
            </w:r>
            <w:r w:rsidR="00787A6F">
              <w:rPr>
                <w:rStyle w:val="31"/>
                <w:rFonts w:eastAsia="Calibri"/>
                <w:sz w:val="22"/>
                <w:szCs w:val="22"/>
              </w:rPr>
              <w:t>988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56257" w:rsidRPr="00B56257" w:rsidRDefault="00787A6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3013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87A6F" w:rsidRPr="00E00DBE" w:rsidRDefault="00787A6F" w:rsidP="00787A6F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99,2</w:t>
            </w:r>
          </w:p>
        </w:tc>
      </w:tr>
      <w:tr w:rsidR="00FD18D1" w:rsidRPr="00E00DBE" w:rsidTr="00392CD2">
        <w:tc>
          <w:tcPr>
            <w:tcW w:w="708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г)</w:t>
            </w:r>
          </w:p>
        </w:tc>
        <w:tc>
          <w:tcPr>
            <w:tcW w:w="5244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50pt"/>
                <w:rFonts w:eastAsia="Calibri"/>
                <w:sz w:val="22"/>
                <w:szCs w:val="22"/>
              </w:rPr>
              <w:t>доля воспитателей</w:t>
            </w:r>
            <w:r w:rsidRPr="00E00DBE">
              <w:rPr>
                <w:rStyle w:val="5"/>
                <w:rFonts w:eastAsia="Calibri"/>
                <w:sz w:val="22"/>
                <w:szCs w:val="22"/>
              </w:rPr>
              <w:t xml:space="preserve"> муниципальных дошкольных образовательных </w:t>
            </w:r>
            <w:r w:rsidRPr="00E00DBE">
              <w:rPr>
                <w:rStyle w:val="50pt"/>
                <w:rFonts w:eastAsia="Calibri"/>
                <w:sz w:val="22"/>
                <w:szCs w:val="22"/>
              </w:rPr>
              <w:t>учреждений, имеющих</w:t>
            </w:r>
            <w:r w:rsidRPr="00E00DBE">
              <w:rPr>
                <w:rStyle w:val="5"/>
                <w:rFonts w:eastAsia="Calibri"/>
                <w:sz w:val="22"/>
                <w:szCs w:val="22"/>
              </w:rPr>
              <w:t xml:space="preserve"> стаж педагогической работы до 5 лет, от </w:t>
            </w:r>
            <w:r w:rsidRPr="00E00DBE">
              <w:rPr>
                <w:rStyle w:val="50pt"/>
                <w:rFonts w:eastAsia="Calibri"/>
                <w:sz w:val="22"/>
                <w:szCs w:val="22"/>
              </w:rPr>
              <w:t>общей численности воспитателей муниципальных</w:t>
            </w:r>
            <w:r w:rsidRPr="00E00DBE">
              <w:rPr>
                <w:rStyle w:val="5"/>
                <w:rFonts w:eastAsia="Calibri"/>
                <w:sz w:val="22"/>
                <w:szCs w:val="22"/>
              </w:rPr>
              <w:t xml:space="preserve"> дошкольных </w:t>
            </w:r>
            <w:r w:rsidRPr="00E00DBE">
              <w:rPr>
                <w:rStyle w:val="50pt"/>
                <w:rFonts w:eastAsia="Calibri"/>
                <w:sz w:val="22"/>
                <w:szCs w:val="22"/>
              </w:rPr>
              <w:t>общеобразовательных</w:t>
            </w:r>
            <w:r w:rsidRPr="00E00DBE">
              <w:rPr>
                <w:rStyle w:val="5"/>
                <w:rFonts w:eastAsia="Calibri"/>
                <w:sz w:val="22"/>
                <w:szCs w:val="22"/>
              </w:rPr>
              <w:t xml:space="preserve"> учреждений: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7C334B" w:rsidRPr="00E00DBE" w:rsidTr="00392CD2">
        <w:tc>
          <w:tcPr>
            <w:tcW w:w="708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7C334B" w:rsidRPr="00E00DBE" w:rsidRDefault="00B56257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087" w:type="dxa"/>
            <w:shd w:val="clear" w:color="auto" w:fill="auto"/>
          </w:tcPr>
          <w:p w:rsidR="007C334B" w:rsidRPr="00E00DBE" w:rsidRDefault="00B56257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100</w:t>
            </w:r>
          </w:p>
        </w:tc>
      </w:tr>
      <w:tr w:rsidR="007C334B" w:rsidRPr="00E00DBE" w:rsidTr="00392CD2">
        <w:tc>
          <w:tcPr>
            <w:tcW w:w="708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50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20</w:t>
            </w:r>
            <w:r w:rsidR="00B56257">
              <w:rPr>
                <w:rStyle w:val="31"/>
                <w:rFonts w:eastAsia="Calibri"/>
                <w:sz w:val="22"/>
                <w:szCs w:val="22"/>
              </w:rPr>
              <w:t>,6</w:t>
            </w:r>
          </w:p>
        </w:tc>
        <w:tc>
          <w:tcPr>
            <w:tcW w:w="1420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20</w:t>
            </w:r>
            <w:r w:rsidR="00B56257">
              <w:rPr>
                <w:rStyle w:val="31"/>
                <w:rFonts w:eastAsia="Calibri"/>
                <w:sz w:val="22"/>
                <w:szCs w:val="22"/>
              </w:rPr>
              <w:t>,7</w:t>
            </w:r>
          </w:p>
        </w:tc>
        <w:tc>
          <w:tcPr>
            <w:tcW w:w="1087" w:type="dxa"/>
            <w:shd w:val="clear" w:color="auto" w:fill="auto"/>
          </w:tcPr>
          <w:p w:rsidR="007C334B" w:rsidRPr="00E00DBE" w:rsidRDefault="00B56257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99,5</w:t>
            </w:r>
          </w:p>
        </w:tc>
      </w:tr>
      <w:tr w:rsidR="00FD18D1" w:rsidRPr="00E00DBE" w:rsidTr="00392CD2">
        <w:tc>
          <w:tcPr>
            <w:tcW w:w="708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Общее и дополнительное образование: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7C334B" w:rsidRPr="00E00DBE" w:rsidTr="00392CD2">
        <w:tc>
          <w:tcPr>
            <w:tcW w:w="708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а)</w:t>
            </w:r>
          </w:p>
        </w:tc>
        <w:tc>
          <w:tcPr>
            <w:tcW w:w="5244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доля расходов местного</w:t>
            </w:r>
            <w:r w:rsidRPr="00E00DBE">
              <w:rPr>
                <w:rStyle w:val="30pt"/>
                <w:rFonts w:eastAsia="Calibri"/>
                <w:sz w:val="22"/>
                <w:szCs w:val="22"/>
              </w:rPr>
              <w:t xml:space="preserve"> бюджета на общее образование в</w:t>
            </w:r>
            <w:r w:rsidRPr="00E00DBE">
              <w:rPr>
                <w:rStyle w:val="31"/>
                <w:rFonts w:eastAsia="Calibri"/>
                <w:sz w:val="22"/>
                <w:szCs w:val="22"/>
              </w:rPr>
              <w:t xml:space="preserve"> отчетном периоде в общей структуре расходов на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C334B" w:rsidRPr="00E00DBE" w:rsidRDefault="00787A6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53,3</w:t>
            </w:r>
          </w:p>
        </w:tc>
        <w:tc>
          <w:tcPr>
            <w:tcW w:w="1420" w:type="dxa"/>
            <w:shd w:val="clear" w:color="auto" w:fill="auto"/>
          </w:tcPr>
          <w:p w:rsidR="007C334B" w:rsidRPr="00E00DBE" w:rsidRDefault="00787A6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53,3</w:t>
            </w:r>
          </w:p>
        </w:tc>
        <w:tc>
          <w:tcPr>
            <w:tcW w:w="1087" w:type="dxa"/>
            <w:shd w:val="clear" w:color="auto" w:fill="auto"/>
          </w:tcPr>
          <w:p w:rsidR="007C334B" w:rsidRPr="00E00DBE" w:rsidRDefault="00D358E3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100,</w:t>
            </w:r>
            <w:r w:rsidR="00787A6F">
              <w:rPr>
                <w:rStyle w:val="31"/>
                <w:rFonts w:eastAsia="Calibri"/>
                <w:sz w:val="22"/>
                <w:szCs w:val="22"/>
              </w:rPr>
              <w:t>0</w:t>
            </w:r>
          </w:p>
        </w:tc>
      </w:tr>
      <w:tr w:rsidR="009C54EE" w:rsidRPr="00E00DBE" w:rsidTr="00373B0C">
        <w:tc>
          <w:tcPr>
            <w:tcW w:w="708" w:type="dxa"/>
            <w:shd w:val="clear" w:color="auto" w:fill="auto"/>
          </w:tcPr>
          <w:p w:rsidR="009C54EE" w:rsidRPr="00E00DBE" w:rsidRDefault="009C54E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5244" w:type="dxa"/>
            <w:shd w:val="clear" w:color="auto" w:fill="auto"/>
          </w:tcPr>
          <w:p w:rsidR="009C54EE" w:rsidRPr="00E00DBE" w:rsidRDefault="009C54E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расходы местного бюджета на общее образование в расчете на 1 обучающегося в муниципальных общеобразовательных учреждениях в отчетном периоде, всего: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4EE" w:rsidRPr="00E00DBE" w:rsidRDefault="009C54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5"/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4EE" w:rsidRPr="009C54EE" w:rsidRDefault="00270AAE" w:rsidP="00373B0C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2</w:t>
            </w:r>
            <w:r w:rsidR="006065E6">
              <w:rPr>
                <w:rStyle w:val="31"/>
                <w:rFonts w:eastAsia="Calibri"/>
                <w:sz w:val="22"/>
                <w:szCs w:val="22"/>
              </w:rPr>
              <w:t>988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54EE" w:rsidRPr="009C54EE" w:rsidRDefault="006065E6" w:rsidP="00373B0C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3013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C54EE" w:rsidRPr="00270AAE" w:rsidRDefault="006065E6" w:rsidP="0037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99,2</w:t>
            </w:r>
          </w:p>
        </w:tc>
      </w:tr>
      <w:tr w:rsidR="009C54EE" w:rsidRPr="00E00DBE" w:rsidTr="00392CD2">
        <w:tc>
          <w:tcPr>
            <w:tcW w:w="708" w:type="dxa"/>
            <w:shd w:val="clear" w:color="auto" w:fill="auto"/>
          </w:tcPr>
          <w:p w:rsidR="009C54EE" w:rsidRPr="00E00DBE" w:rsidRDefault="009C54EE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9C54EE" w:rsidRPr="00E00DBE" w:rsidRDefault="009C54E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50pt"/>
                <w:rFonts w:eastAsia="Calibri"/>
                <w:sz w:val="22"/>
                <w:szCs w:val="22"/>
              </w:rPr>
              <w:t>из них: без</w:t>
            </w:r>
            <w:r w:rsidRPr="00E00DBE">
              <w:rPr>
                <w:rStyle w:val="5"/>
                <w:rFonts w:eastAsia="Calibri"/>
                <w:sz w:val="22"/>
                <w:szCs w:val="22"/>
              </w:rPr>
              <w:t xml:space="preserve"> учета расходов по организациям круглосуточного </w:t>
            </w:r>
            <w:r w:rsidRPr="00E00DBE">
              <w:rPr>
                <w:rStyle w:val="50pt"/>
                <w:rFonts w:eastAsia="Calibri"/>
                <w:sz w:val="22"/>
                <w:szCs w:val="22"/>
              </w:rPr>
              <w:t>пребывания учащихся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4EE" w:rsidRPr="00E00DBE" w:rsidRDefault="009C54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9C54EE" w:rsidRPr="009C54E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9C54EE">
              <w:rPr>
                <w:rStyle w:val="31"/>
                <w:rFonts w:eastAsia="Calibri"/>
                <w:sz w:val="22"/>
                <w:szCs w:val="22"/>
              </w:rPr>
              <w:t>2827</w:t>
            </w:r>
          </w:p>
        </w:tc>
        <w:tc>
          <w:tcPr>
            <w:tcW w:w="1420" w:type="dxa"/>
            <w:shd w:val="clear" w:color="auto" w:fill="auto"/>
          </w:tcPr>
          <w:p w:rsidR="009C54EE" w:rsidRPr="009C54E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9C54EE">
              <w:rPr>
                <w:rStyle w:val="31"/>
                <w:rFonts w:eastAsia="Calibri"/>
                <w:sz w:val="22"/>
                <w:szCs w:val="22"/>
              </w:rPr>
              <w:t>2830</w:t>
            </w:r>
          </w:p>
        </w:tc>
        <w:tc>
          <w:tcPr>
            <w:tcW w:w="1087" w:type="dxa"/>
            <w:shd w:val="clear" w:color="auto" w:fill="auto"/>
          </w:tcPr>
          <w:p w:rsidR="009C54EE" w:rsidRPr="009C54E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9C54EE">
              <w:rPr>
                <w:rStyle w:val="31"/>
                <w:rFonts w:eastAsia="Calibri"/>
                <w:sz w:val="22"/>
                <w:szCs w:val="22"/>
              </w:rPr>
              <w:t>99,9</w:t>
            </w:r>
          </w:p>
        </w:tc>
      </w:tr>
      <w:tr w:rsidR="00FD18D1" w:rsidRPr="00E00DBE" w:rsidTr="00392CD2">
        <w:tc>
          <w:tcPr>
            <w:tcW w:w="708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в)</w:t>
            </w:r>
          </w:p>
        </w:tc>
        <w:tc>
          <w:tcPr>
            <w:tcW w:w="5244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50pt"/>
                <w:rFonts w:eastAsia="Calibri"/>
                <w:sz w:val="22"/>
                <w:szCs w:val="22"/>
              </w:rPr>
              <w:t>доля учителей</w:t>
            </w:r>
            <w:r w:rsidRPr="00E00DBE">
              <w:rPr>
                <w:rStyle w:val="5"/>
                <w:rFonts w:eastAsia="Calibri"/>
                <w:sz w:val="22"/>
                <w:szCs w:val="22"/>
              </w:rPr>
              <w:t xml:space="preserve"> муниципальных общеобразовательных</w:t>
            </w:r>
            <w:r w:rsidRPr="00E00DBE">
              <w:rPr>
                <w:rStyle w:val="50pt"/>
                <w:rFonts w:eastAsia="Calibri"/>
                <w:sz w:val="22"/>
                <w:szCs w:val="22"/>
              </w:rPr>
              <w:t xml:space="preserve"> учреждений, имеющих стаж педагогической</w:t>
            </w:r>
            <w:r w:rsidRPr="00E00DBE">
              <w:rPr>
                <w:rStyle w:val="5"/>
                <w:rFonts w:eastAsia="Calibri"/>
                <w:sz w:val="22"/>
                <w:szCs w:val="22"/>
              </w:rPr>
              <w:t xml:space="preserve"> работы до 5 лет от обшей </w:t>
            </w:r>
            <w:r w:rsidRPr="00E00DBE">
              <w:rPr>
                <w:rStyle w:val="50pt"/>
                <w:rFonts w:eastAsia="Calibri"/>
                <w:sz w:val="22"/>
                <w:szCs w:val="22"/>
              </w:rPr>
              <w:t>численности учителей</w:t>
            </w:r>
            <w:r w:rsidRPr="00E00DBE">
              <w:rPr>
                <w:rStyle w:val="5"/>
                <w:rFonts w:eastAsia="Calibri"/>
                <w:sz w:val="22"/>
                <w:szCs w:val="22"/>
              </w:rPr>
              <w:t xml:space="preserve"> муниципальных общеобразовательных </w:t>
            </w:r>
            <w:r w:rsidRPr="00E00DBE">
              <w:rPr>
                <w:rStyle w:val="50pt"/>
                <w:rFonts w:eastAsia="Calibri"/>
                <w:sz w:val="22"/>
                <w:szCs w:val="22"/>
              </w:rPr>
              <w:t>учреждений: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9C54EE" w:rsidRPr="00E00DBE" w:rsidTr="00392CD2">
        <w:tc>
          <w:tcPr>
            <w:tcW w:w="708" w:type="dxa"/>
            <w:shd w:val="clear" w:color="auto" w:fill="auto"/>
          </w:tcPr>
          <w:p w:rsidR="009C54EE" w:rsidRPr="00E00DBE" w:rsidRDefault="009C54EE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9C54EE" w:rsidRPr="00E00DBE" w:rsidRDefault="009C54E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</w:t>
            </w:r>
            <w:r w:rsidRPr="00E00DBE">
              <w:rPr>
                <w:rStyle w:val="30pt"/>
                <w:rFonts w:eastAsia="Calibri"/>
                <w:sz w:val="22"/>
                <w:szCs w:val="22"/>
              </w:rPr>
              <w:t xml:space="preserve">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4EE" w:rsidRPr="00E00DBE" w:rsidRDefault="009C54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30"/>
                <w:rFonts w:eastAsia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9C54EE" w:rsidRPr="009C54E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9C54EE">
              <w:rPr>
                <w:rStyle w:val="31"/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9C54EE" w:rsidRPr="009C54E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9C54EE">
              <w:rPr>
                <w:rStyle w:val="31"/>
                <w:rFonts w:eastAsia="Calibri"/>
                <w:sz w:val="22"/>
                <w:szCs w:val="22"/>
              </w:rPr>
              <w:t>12,6</w:t>
            </w:r>
          </w:p>
        </w:tc>
        <w:tc>
          <w:tcPr>
            <w:tcW w:w="1087" w:type="dxa"/>
            <w:shd w:val="clear" w:color="auto" w:fill="auto"/>
          </w:tcPr>
          <w:p w:rsidR="009C54EE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119,0</w:t>
            </w:r>
          </w:p>
        </w:tc>
      </w:tr>
      <w:tr w:rsidR="009C54EE" w:rsidRPr="00E00DBE" w:rsidTr="00392CD2">
        <w:tc>
          <w:tcPr>
            <w:tcW w:w="708" w:type="dxa"/>
            <w:shd w:val="clear" w:color="auto" w:fill="auto"/>
          </w:tcPr>
          <w:p w:rsidR="009C54EE" w:rsidRPr="00E00DBE" w:rsidRDefault="009C54EE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9C54EE" w:rsidRPr="00E00DBE" w:rsidRDefault="009C54EE" w:rsidP="008744B5">
            <w:pPr>
              <w:spacing w:after="0" w:line="240" w:lineRule="auto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  <w:p w:rsidR="009C54EE" w:rsidRPr="00E00DBE" w:rsidRDefault="009C54EE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54EE" w:rsidRPr="00E00DBE" w:rsidRDefault="009C54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30"/>
                <w:rFonts w:eastAsia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9C54EE" w:rsidRPr="009C54E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9C54EE">
              <w:rPr>
                <w:rStyle w:val="31"/>
                <w:rFonts w:eastAsia="Calibri"/>
                <w:sz w:val="22"/>
                <w:szCs w:val="22"/>
              </w:rPr>
              <w:t>12,8</w:t>
            </w:r>
          </w:p>
        </w:tc>
        <w:tc>
          <w:tcPr>
            <w:tcW w:w="1420" w:type="dxa"/>
            <w:shd w:val="clear" w:color="auto" w:fill="auto"/>
          </w:tcPr>
          <w:p w:rsidR="009C54EE" w:rsidRPr="009C54E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9C54EE">
              <w:rPr>
                <w:rStyle w:val="31"/>
                <w:rFonts w:eastAsia="Calibri"/>
                <w:sz w:val="22"/>
                <w:szCs w:val="22"/>
              </w:rPr>
              <w:t>12,6</w:t>
            </w:r>
          </w:p>
        </w:tc>
        <w:tc>
          <w:tcPr>
            <w:tcW w:w="1087" w:type="dxa"/>
            <w:shd w:val="clear" w:color="auto" w:fill="auto"/>
          </w:tcPr>
          <w:p w:rsidR="009C54EE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101,6</w:t>
            </w:r>
          </w:p>
        </w:tc>
      </w:tr>
      <w:tr w:rsidR="00FD18D1" w:rsidRPr="00E00DBE" w:rsidTr="00392CD2">
        <w:tc>
          <w:tcPr>
            <w:tcW w:w="708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г)</w:t>
            </w:r>
          </w:p>
        </w:tc>
        <w:tc>
          <w:tcPr>
            <w:tcW w:w="5244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доля детей в возрасте</w:t>
            </w:r>
            <w:r w:rsidRPr="00E00DBE">
              <w:rPr>
                <w:rStyle w:val="30pt"/>
                <w:rFonts w:eastAsia="Calibri"/>
                <w:sz w:val="22"/>
                <w:szCs w:val="22"/>
              </w:rPr>
              <w:t xml:space="preserve"> от 4 до 18 лет, получающих услуги по </w:t>
            </w:r>
            <w:r w:rsidRPr="00E00DBE">
              <w:rPr>
                <w:rStyle w:val="31"/>
                <w:rFonts w:eastAsia="Calibri"/>
                <w:sz w:val="22"/>
                <w:szCs w:val="22"/>
              </w:rPr>
              <w:t>дополнительному образованию в организациях различной организационно-правовой</w:t>
            </w:r>
            <w:r w:rsidRPr="00E00DBE">
              <w:rPr>
                <w:rStyle w:val="30pt"/>
                <w:rFonts w:eastAsia="Calibri"/>
                <w:sz w:val="22"/>
                <w:szCs w:val="22"/>
              </w:rPr>
              <w:t xml:space="preserve"> формы</w:t>
            </w:r>
            <w:r w:rsidRPr="00E00DBE">
              <w:rPr>
                <w:rStyle w:val="31"/>
                <w:rFonts w:eastAsia="Calibri"/>
                <w:sz w:val="22"/>
                <w:szCs w:val="22"/>
              </w:rPr>
              <w:t xml:space="preserve"> и</w:t>
            </w:r>
            <w:r w:rsidRPr="00E00DBE">
              <w:rPr>
                <w:rStyle w:val="30pt"/>
                <w:rFonts w:eastAsia="Calibri"/>
                <w:sz w:val="22"/>
                <w:szCs w:val="22"/>
              </w:rPr>
              <w:t xml:space="preserve"> формы собственности, от </w:t>
            </w:r>
            <w:r w:rsidRPr="00E00DBE">
              <w:rPr>
                <w:rStyle w:val="31"/>
                <w:rFonts w:eastAsia="Calibri"/>
                <w:sz w:val="22"/>
                <w:szCs w:val="22"/>
              </w:rPr>
              <w:t>общей численности детей данной возрастной группы: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7C334B" w:rsidRPr="00E00DBE" w:rsidTr="00392CD2">
        <w:tc>
          <w:tcPr>
            <w:tcW w:w="708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88</w:t>
            </w:r>
          </w:p>
        </w:tc>
        <w:tc>
          <w:tcPr>
            <w:tcW w:w="1420" w:type="dxa"/>
            <w:shd w:val="clear" w:color="auto" w:fill="auto"/>
          </w:tcPr>
          <w:p w:rsidR="007C334B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88</w:t>
            </w:r>
          </w:p>
        </w:tc>
        <w:tc>
          <w:tcPr>
            <w:tcW w:w="1087" w:type="dxa"/>
            <w:shd w:val="clear" w:color="auto" w:fill="auto"/>
          </w:tcPr>
          <w:p w:rsidR="007C334B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100,0</w:t>
            </w:r>
          </w:p>
        </w:tc>
      </w:tr>
      <w:tr w:rsidR="007C334B" w:rsidRPr="00E00DBE" w:rsidTr="00392CD2">
        <w:tc>
          <w:tcPr>
            <w:tcW w:w="708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88</w:t>
            </w:r>
          </w:p>
        </w:tc>
        <w:tc>
          <w:tcPr>
            <w:tcW w:w="1420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88</w:t>
            </w:r>
          </w:p>
        </w:tc>
        <w:tc>
          <w:tcPr>
            <w:tcW w:w="1087" w:type="dxa"/>
            <w:shd w:val="clear" w:color="auto" w:fill="auto"/>
          </w:tcPr>
          <w:p w:rsidR="009B0085" w:rsidRPr="00E00DBE" w:rsidRDefault="009B0085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100,0</w:t>
            </w:r>
          </w:p>
        </w:tc>
      </w:tr>
      <w:tr w:rsidR="00646575" w:rsidRPr="00E00DBE" w:rsidTr="00392CD2">
        <w:tc>
          <w:tcPr>
            <w:tcW w:w="10443" w:type="dxa"/>
            <w:gridSpan w:val="6"/>
            <w:vAlign w:val="center"/>
          </w:tcPr>
          <w:p w:rsidR="00646575" w:rsidRPr="00E00DBE" w:rsidRDefault="00646575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Style w:val="31"/>
                <w:rFonts w:eastAsia="Arial Unicode MS"/>
                <w:b/>
                <w:sz w:val="22"/>
                <w:szCs w:val="22"/>
              </w:rPr>
              <w:t>Здравоохранение</w:t>
            </w:r>
          </w:p>
        </w:tc>
      </w:tr>
      <w:tr w:rsidR="007C334B" w:rsidRPr="00E00DBE" w:rsidTr="00392CD2">
        <w:tc>
          <w:tcPr>
            <w:tcW w:w="708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врачей всех специальностей*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 xml:space="preserve"> чел.</w:t>
            </w:r>
          </w:p>
        </w:tc>
        <w:tc>
          <w:tcPr>
            <w:tcW w:w="1275" w:type="dxa"/>
            <w:shd w:val="clear" w:color="auto" w:fill="auto"/>
          </w:tcPr>
          <w:p w:rsidR="007C334B" w:rsidRPr="00E00DBE" w:rsidRDefault="004541D0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7C334B" w:rsidRPr="00E00DBE" w:rsidRDefault="004541D0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7C334B" w:rsidRPr="00E00DBE" w:rsidRDefault="004541D0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7C334B" w:rsidRPr="00E00DBE" w:rsidTr="00392CD2">
        <w:tc>
          <w:tcPr>
            <w:tcW w:w="708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среднего медицинского персонала*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 xml:space="preserve"> чел.</w:t>
            </w:r>
          </w:p>
        </w:tc>
        <w:tc>
          <w:tcPr>
            <w:tcW w:w="1275" w:type="dxa"/>
            <w:shd w:val="clear" w:color="auto" w:fill="auto"/>
          </w:tcPr>
          <w:p w:rsidR="007C334B" w:rsidRPr="00E00DBE" w:rsidRDefault="004541D0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7C334B" w:rsidRPr="00E00DBE" w:rsidRDefault="004541D0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7C334B" w:rsidRPr="00E00DBE" w:rsidRDefault="004541D0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9C54EE" w:rsidRPr="00E00DBE" w:rsidTr="00392CD2">
        <w:tc>
          <w:tcPr>
            <w:tcW w:w="708" w:type="dxa"/>
            <w:shd w:val="clear" w:color="auto" w:fill="auto"/>
          </w:tcPr>
          <w:p w:rsidR="009C54EE" w:rsidRPr="00E00DBE" w:rsidRDefault="009C54E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9C54EE" w:rsidRPr="00E00DBE" w:rsidRDefault="009C54EE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Число больничных коек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4EE" w:rsidRPr="00E00DBE" w:rsidRDefault="009C54E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9C54EE" w:rsidRPr="009C54E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9C54EE">
              <w:rPr>
                <w:rStyle w:val="31"/>
                <w:rFonts w:eastAsia="Calibri"/>
                <w:sz w:val="22"/>
                <w:szCs w:val="22"/>
              </w:rPr>
              <w:t>725</w:t>
            </w:r>
          </w:p>
        </w:tc>
        <w:tc>
          <w:tcPr>
            <w:tcW w:w="1420" w:type="dxa"/>
            <w:shd w:val="clear" w:color="auto" w:fill="auto"/>
          </w:tcPr>
          <w:p w:rsidR="009C54EE" w:rsidRPr="009C54E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9C54EE">
              <w:rPr>
                <w:rStyle w:val="31"/>
                <w:rFonts w:eastAsia="Calibri"/>
                <w:sz w:val="22"/>
                <w:szCs w:val="22"/>
              </w:rPr>
              <w:t>725</w:t>
            </w:r>
          </w:p>
        </w:tc>
        <w:tc>
          <w:tcPr>
            <w:tcW w:w="1087" w:type="dxa"/>
            <w:shd w:val="clear" w:color="auto" w:fill="auto"/>
          </w:tcPr>
          <w:p w:rsidR="009C54EE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100,0</w:t>
            </w:r>
          </w:p>
        </w:tc>
      </w:tr>
      <w:tr w:rsidR="00DC727C" w:rsidRPr="00E00DBE" w:rsidTr="00DC727C">
        <w:tc>
          <w:tcPr>
            <w:tcW w:w="708" w:type="dxa"/>
            <w:shd w:val="clear" w:color="auto" w:fill="auto"/>
          </w:tcPr>
          <w:p w:rsidR="00DC727C" w:rsidRPr="00E00DBE" w:rsidRDefault="00DC727C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DC727C" w:rsidRPr="00E00DBE" w:rsidRDefault="00DC727C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Доходы от оказания платных медицинских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27C" w:rsidRPr="00E00DBE" w:rsidRDefault="00DC727C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27C" w:rsidRPr="00DC727C" w:rsidRDefault="00DC727C" w:rsidP="00DC727C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DC727C">
              <w:rPr>
                <w:rStyle w:val="31"/>
                <w:rFonts w:eastAsia="Calibri"/>
                <w:sz w:val="22"/>
                <w:szCs w:val="22"/>
              </w:rPr>
              <w:t>1104,60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C727C" w:rsidRPr="00DC727C" w:rsidRDefault="00DC727C" w:rsidP="00DC727C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DC727C">
              <w:rPr>
                <w:rStyle w:val="31"/>
                <w:rFonts w:eastAsia="Calibri"/>
                <w:sz w:val="22"/>
                <w:szCs w:val="22"/>
              </w:rPr>
              <w:t>987,80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C727C" w:rsidRPr="00DC727C" w:rsidRDefault="00DC727C" w:rsidP="00DC727C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DC727C">
              <w:rPr>
                <w:rStyle w:val="31"/>
                <w:rFonts w:eastAsia="Calibri"/>
                <w:sz w:val="22"/>
                <w:szCs w:val="22"/>
              </w:rPr>
              <w:t>111,8</w:t>
            </w:r>
          </w:p>
        </w:tc>
      </w:tr>
      <w:tr w:rsidR="007C334B" w:rsidRPr="00E00DBE" w:rsidTr="00392CD2">
        <w:tc>
          <w:tcPr>
            <w:tcW w:w="708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Заболеваемость населения (на 10 тыс. населения), всего*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7C334B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7C334B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7C334B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646575" w:rsidRPr="00E00DBE" w:rsidTr="00392CD2">
        <w:tc>
          <w:tcPr>
            <w:tcW w:w="10443" w:type="dxa"/>
            <w:gridSpan w:val="6"/>
            <w:shd w:val="clear" w:color="auto" w:fill="auto"/>
          </w:tcPr>
          <w:p w:rsidR="00646575" w:rsidRPr="00E00DBE" w:rsidRDefault="00646575" w:rsidP="008744B5">
            <w:pPr>
              <w:spacing w:after="0" w:line="240" w:lineRule="auto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из них:</w:t>
            </w:r>
          </w:p>
        </w:tc>
      </w:tr>
      <w:tr w:rsidR="007C334B" w:rsidRPr="00E00DBE" w:rsidTr="00392CD2">
        <w:tc>
          <w:tcPr>
            <w:tcW w:w="708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а)</w:t>
            </w:r>
          </w:p>
        </w:tc>
        <w:tc>
          <w:tcPr>
            <w:tcW w:w="5244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взрослые и подростки;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7C334B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7C334B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7C334B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7C334B" w:rsidRPr="00E00DBE" w:rsidTr="00392CD2">
        <w:tc>
          <w:tcPr>
            <w:tcW w:w="708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5244" w:type="dxa"/>
            <w:shd w:val="clear" w:color="auto" w:fill="auto"/>
          </w:tcPr>
          <w:p w:rsidR="007C334B" w:rsidRPr="00E00DBE" w:rsidRDefault="007C334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дети до 14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34B" w:rsidRPr="00E00DBE" w:rsidRDefault="007C334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7C334B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7C334B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7C334B" w:rsidRPr="00E00DBE" w:rsidRDefault="009C54EE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646575" w:rsidRPr="00E00DBE" w:rsidTr="00392CD2">
        <w:tc>
          <w:tcPr>
            <w:tcW w:w="10443" w:type="dxa"/>
            <w:gridSpan w:val="6"/>
            <w:shd w:val="clear" w:color="auto" w:fill="auto"/>
          </w:tcPr>
          <w:p w:rsidR="00646575" w:rsidRPr="00E00DBE" w:rsidRDefault="00646575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Style w:val="31"/>
                <w:rFonts w:eastAsia="Calibri"/>
                <w:b/>
                <w:sz w:val="22"/>
                <w:szCs w:val="22"/>
              </w:rPr>
              <w:t>Занятость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трудовых ресурсов на начало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43 587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44 286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98,4</w:t>
            </w:r>
          </w:p>
        </w:tc>
      </w:tr>
      <w:tr w:rsidR="00FD18D1" w:rsidRPr="00E00DBE" w:rsidTr="00392CD2">
        <w:tc>
          <w:tcPr>
            <w:tcW w:w="708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занятых, всего: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FD18D1" w:rsidRPr="00E00DBE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20 154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21 124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95,4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19 052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20 488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93,0</w:t>
            </w:r>
          </w:p>
        </w:tc>
      </w:tr>
      <w:tr w:rsidR="00043266" w:rsidRPr="00E00DBE" w:rsidTr="00392CD2">
        <w:tc>
          <w:tcPr>
            <w:tcW w:w="10443" w:type="dxa"/>
            <w:gridSpan w:val="6"/>
            <w:shd w:val="clear" w:color="auto" w:fill="auto"/>
          </w:tcPr>
          <w:p w:rsidR="00043266" w:rsidRPr="00E00DBE" w:rsidRDefault="00043266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из них:</w:t>
            </w:r>
          </w:p>
        </w:tc>
      </w:tr>
      <w:tr w:rsidR="00FD18D1" w:rsidRPr="00E00DBE" w:rsidTr="00392CD2">
        <w:tc>
          <w:tcPr>
            <w:tcW w:w="708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а)</w:t>
            </w:r>
          </w:p>
        </w:tc>
        <w:tc>
          <w:tcPr>
            <w:tcW w:w="5244" w:type="dxa"/>
            <w:shd w:val="clear" w:color="auto" w:fill="auto"/>
          </w:tcPr>
          <w:p w:rsidR="00FD18D1" w:rsidRPr="00E00DBE" w:rsidRDefault="00FD18D1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индивидуальные предприниматели:</w:t>
            </w:r>
          </w:p>
        </w:tc>
        <w:tc>
          <w:tcPr>
            <w:tcW w:w="709" w:type="dxa"/>
            <w:shd w:val="clear" w:color="auto" w:fill="auto"/>
          </w:tcPr>
          <w:p w:rsidR="00FD18D1" w:rsidRPr="00E00DBE" w:rsidRDefault="00FD18D1" w:rsidP="008744B5">
            <w:pPr>
              <w:tabs>
                <w:tab w:val="left" w:leader="hyphen" w:pos="495"/>
                <w:tab w:val="left" w:leader="hyphen" w:pos="14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18D1" w:rsidRPr="00B46D1B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D18D1" w:rsidRPr="00B46D1B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FD18D1" w:rsidRPr="00B46D1B" w:rsidRDefault="00FD18D1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3180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3161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100,6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tabs>
                <w:tab w:val="left" w:leader="hyphen" w:pos="7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2368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2579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91,8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занятые в субъектах малого предпринимательства: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1996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1953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102,2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1611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2069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77,9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занятых в бюджетной сфере: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6100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6217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98,1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6097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6202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98,3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пенсионеров: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19 903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20 972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94,9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19 968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20 913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95,5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tabs>
                <w:tab w:val="left" w:leader="hyphen" w:pos="6640"/>
              </w:tabs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граждан, которым официально присвоен статус безработного: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809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1184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68,3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1115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1118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99,7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из них: молодые специалисты: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64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114,3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78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98,7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потребность организаций в работниках (служащих) по всем организациям (независимо от форм собственности)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136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211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64,5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93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210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44,3</w:t>
            </w:r>
          </w:p>
        </w:tc>
      </w:tr>
      <w:tr w:rsidR="00DD655F" w:rsidRPr="00E00DBE" w:rsidTr="00392CD2">
        <w:tc>
          <w:tcPr>
            <w:tcW w:w="10443" w:type="dxa"/>
            <w:gridSpan w:val="6"/>
            <w:shd w:val="clear" w:color="auto" w:fill="auto"/>
          </w:tcPr>
          <w:p w:rsidR="00DD655F" w:rsidRPr="00B46D1B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в том числе: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lastRenderedPageBreak/>
              <w:t>а)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промышленность: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37,5</w:t>
            </w:r>
          </w:p>
        </w:tc>
      </w:tr>
      <w:tr w:rsidR="00B46D1B" w:rsidRPr="00E00DBE" w:rsidTr="00B46D1B">
        <w:trPr>
          <w:trHeight w:val="302"/>
        </w:trPr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 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7,1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строительство: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ind w:right="-108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в)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торговля и общепит: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257,1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28,6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г)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0,0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0,0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д)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сельское хозяйство: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78,9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42,9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е)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транспорт и связь: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 '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10,0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0,0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ж)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образование: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45,5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52,9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з)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здравоохранение: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65,3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63,0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и)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управление: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50,0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50,0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к)</w:t>
            </w: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прочие: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64,0</w:t>
            </w:r>
          </w:p>
        </w:tc>
      </w:tr>
      <w:tr w:rsidR="00B46D1B" w:rsidRPr="00E00DBE" w:rsidTr="00B46D1B">
        <w:tc>
          <w:tcPr>
            <w:tcW w:w="708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46D1B" w:rsidRPr="00E00DBE" w:rsidRDefault="00B46D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D1B" w:rsidRPr="00E00DBE" w:rsidRDefault="00B46D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087" w:type="dxa"/>
            <w:shd w:val="clear" w:color="auto" w:fill="auto"/>
          </w:tcPr>
          <w:p w:rsidR="00B46D1B" w:rsidRPr="00B46D1B" w:rsidRDefault="00B46D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27,8</w:t>
            </w:r>
          </w:p>
        </w:tc>
      </w:tr>
      <w:tr w:rsidR="00DD655F" w:rsidRPr="00E00DBE" w:rsidTr="00392CD2">
        <w:tc>
          <w:tcPr>
            <w:tcW w:w="10443" w:type="dxa"/>
            <w:gridSpan w:val="6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Style w:val="31"/>
                <w:rFonts w:eastAsia="Calibri"/>
                <w:b/>
                <w:sz w:val="22"/>
                <w:szCs w:val="22"/>
              </w:rPr>
              <w:t>Социальная защита</w:t>
            </w: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15.</w:t>
            </w: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детей, имеющих статус «сирота» или «оставшиеся без попечения родителей»,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410</w:t>
            </w:r>
          </w:p>
        </w:tc>
        <w:tc>
          <w:tcPr>
            <w:tcW w:w="1420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458</w:t>
            </w:r>
          </w:p>
        </w:tc>
        <w:tc>
          <w:tcPr>
            <w:tcW w:w="1087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89,5</w:t>
            </w: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16.</w:t>
            </w: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детей, получивших в текущем периоде статус «сирота» или «оставшиеся без попечения родителей»,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420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250,0</w:t>
            </w: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из них социальное сиротство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460"/>
                <w:rFonts w:eastAsia="Calibri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1087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400,0</w:t>
            </w: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а)</w:t>
            </w: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переданных на попечение родственникам, не родственникам (в приемные семьи, на усыновление (удочерение), под опеку (попечительство), охваченных другими формами семейного устройства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20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225,0</w:t>
            </w: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находящихся в государственных (муниципальных) учреждениях всех типов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сирот и детей, оставшихся без попечения родителей, имеющих право на обеспечение жильем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D1091B" w:rsidRPr="00E00DBE" w:rsidTr="00392CD2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420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1087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137,93</w:t>
            </w: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420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106</w:t>
            </w:r>
          </w:p>
        </w:tc>
        <w:tc>
          <w:tcPr>
            <w:tcW w:w="1087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126,42</w:t>
            </w:r>
          </w:p>
        </w:tc>
      </w:tr>
      <w:tr w:rsidR="00DD655F" w:rsidRPr="00E00DBE" w:rsidTr="00EA7846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сирот и детей, оставшихся без попечения родителей, обеспеченных в отчетном периоде жильем в установленном порядке: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lastRenderedPageBreak/>
              <w:t>а)</w:t>
            </w: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постоянным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временного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420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087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127,27</w:t>
            </w: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both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из них получивших право на обеспечение жильем в отчетном периоде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420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087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111,67</w:t>
            </w:r>
          </w:p>
        </w:tc>
      </w:tr>
      <w:tr w:rsidR="00DD655F" w:rsidRPr="00E00DBE" w:rsidTr="00EA7846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Количество многодетных семей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507</w:t>
            </w:r>
          </w:p>
        </w:tc>
        <w:tc>
          <w:tcPr>
            <w:tcW w:w="1420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469</w:t>
            </w:r>
          </w:p>
        </w:tc>
        <w:tc>
          <w:tcPr>
            <w:tcW w:w="1087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108,10</w:t>
            </w: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521</w:t>
            </w:r>
          </w:p>
        </w:tc>
        <w:tc>
          <w:tcPr>
            <w:tcW w:w="1420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455</w:t>
            </w:r>
          </w:p>
        </w:tc>
        <w:tc>
          <w:tcPr>
            <w:tcW w:w="1087" w:type="dxa"/>
            <w:shd w:val="clear" w:color="auto" w:fill="auto"/>
          </w:tcPr>
          <w:p w:rsidR="00D1091B" w:rsidRPr="00B46D1B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B46D1B">
              <w:rPr>
                <w:rStyle w:val="31"/>
                <w:rFonts w:eastAsia="Calibri"/>
                <w:sz w:val="22"/>
                <w:szCs w:val="22"/>
              </w:rPr>
              <w:t>114,51</w:t>
            </w:r>
          </w:p>
        </w:tc>
      </w:tr>
      <w:tr w:rsidR="00DD655F" w:rsidRPr="00E00DBE" w:rsidTr="00392CD2">
        <w:tc>
          <w:tcPr>
            <w:tcW w:w="10443" w:type="dxa"/>
            <w:gridSpan w:val="6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а)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поставлены на учет как неблагополучные*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сняты с учета ранее поставленные*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EA7846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Доля преступлений, совершенных несовершеннолетними или при их соучастии, от общего числа зарегистрированных преступлений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490"/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3,9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5,4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7021B3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</w:tr>
      <w:tr w:rsidR="00DD655F" w:rsidRPr="00E00DBE" w:rsidTr="00EA7846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Количество семей ветеранов (инвалидов) защитников ПМР,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82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81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101,2</w:t>
            </w:r>
          </w:p>
        </w:tc>
      </w:tr>
      <w:tr w:rsidR="00DD655F" w:rsidRPr="00E00DBE" w:rsidTr="00392CD2">
        <w:tc>
          <w:tcPr>
            <w:tcW w:w="10443" w:type="dxa"/>
            <w:gridSpan w:val="6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из них:</w:t>
            </w: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а)</w:t>
            </w: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единственным источником доходов является пенсия (пенсия по инвалидности)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D1091B" w:rsidRPr="004541D0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1D0">
              <w:rPr>
                <w:rFonts w:ascii="Times New Roman" w:hAnsi="Times New Roman"/>
              </w:rPr>
              <w:t>58</w:t>
            </w:r>
          </w:p>
        </w:tc>
        <w:tc>
          <w:tcPr>
            <w:tcW w:w="1420" w:type="dxa"/>
            <w:shd w:val="clear" w:color="auto" w:fill="auto"/>
          </w:tcPr>
          <w:p w:rsidR="00D1091B" w:rsidRPr="004541D0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1D0">
              <w:rPr>
                <w:rFonts w:ascii="Times New Roman" w:hAnsi="Times New Roman"/>
              </w:rPr>
              <w:t>70</w:t>
            </w:r>
          </w:p>
        </w:tc>
        <w:tc>
          <w:tcPr>
            <w:tcW w:w="1087" w:type="dxa"/>
            <w:shd w:val="clear" w:color="auto" w:fill="auto"/>
          </w:tcPr>
          <w:p w:rsidR="00D1091B" w:rsidRPr="004541D0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1D0">
              <w:rPr>
                <w:rFonts w:ascii="Times New Roman" w:hAnsi="Times New Roman"/>
              </w:rPr>
              <w:t>82,9</w:t>
            </w: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охвачены услугами службы социальной помощи на дому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D1091B" w:rsidRPr="004541D0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1D0">
              <w:rPr>
                <w:rFonts w:ascii="Times New Roman" w:hAnsi="Times New Roman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D1091B" w:rsidRPr="004541D0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1D0">
              <w:rPr>
                <w:rFonts w:ascii="Times New Roman" w:hAnsi="Times New Roman"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D1091B" w:rsidRPr="004541D0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1D0">
              <w:rPr>
                <w:rFonts w:ascii="Times New Roman" w:hAnsi="Times New Roman"/>
              </w:rPr>
              <w:t>85,71</w:t>
            </w: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граждан, состоящих на учете для улучшения жилищных условий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D1091B" w:rsidRPr="004541D0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1D0">
              <w:rPr>
                <w:rFonts w:ascii="Times New Roman" w:hAnsi="Times New Roman"/>
              </w:rPr>
              <w:t>651</w:t>
            </w:r>
          </w:p>
        </w:tc>
        <w:tc>
          <w:tcPr>
            <w:tcW w:w="1420" w:type="dxa"/>
            <w:shd w:val="clear" w:color="auto" w:fill="auto"/>
          </w:tcPr>
          <w:p w:rsidR="00D1091B" w:rsidRPr="004541D0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1D0">
              <w:rPr>
                <w:rFonts w:ascii="Times New Roman" w:hAnsi="Times New Roman"/>
              </w:rPr>
              <w:t>636</w:t>
            </w:r>
          </w:p>
        </w:tc>
        <w:tc>
          <w:tcPr>
            <w:tcW w:w="1087" w:type="dxa"/>
            <w:shd w:val="clear" w:color="auto" w:fill="auto"/>
          </w:tcPr>
          <w:p w:rsidR="00D1091B" w:rsidRPr="004541D0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1D0">
              <w:rPr>
                <w:rFonts w:ascii="Times New Roman" w:hAnsi="Times New Roman"/>
              </w:rPr>
              <w:t>102,36</w:t>
            </w:r>
          </w:p>
        </w:tc>
      </w:tr>
      <w:tr w:rsidR="00D1091B" w:rsidRPr="00E00DBE" w:rsidTr="00B46D1B">
        <w:tc>
          <w:tcPr>
            <w:tcW w:w="708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524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Численность граждан, улучшивших в отчетном периоде свои жилищные условия посредством выделения муниципального жилья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1091B" w:rsidRPr="004541D0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1D0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D1091B" w:rsidRPr="004541D0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1D0">
              <w:rPr>
                <w:rFonts w:ascii="Times New Roman" w:hAnsi="Times New Roman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D1091B" w:rsidRPr="004541D0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1D0">
              <w:rPr>
                <w:rFonts w:ascii="Times New Roman" w:hAnsi="Times New Roman"/>
              </w:rPr>
              <w:t>-</w:t>
            </w:r>
          </w:p>
        </w:tc>
      </w:tr>
      <w:tr w:rsidR="00DD655F" w:rsidRPr="00E00DBE" w:rsidTr="00392CD2">
        <w:tc>
          <w:tcPr>
            <w:tcW w:w="10443" w:type="dxa"/>
            <w:gridSpan w:val="6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в том числе: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по категориям получателей: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а)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участники ВОВ 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участники боевых действий ПМР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в)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общие основания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60"/>
                <w:rFonts w:eastAsia="Calibri"/>
                <w:sz w:val="22"/>
                <w:szCs w:val="22"/>
              </w:rPr>
              <w:t>г)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военнослужащие, уволенные в запас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д)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многодетные семьи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е)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инвалиды войны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ж)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семья погибших защитников ПМР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з)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служебные жилые помещения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и)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инвалиды 1-11 гр.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60"/>
                <w:rFonts w:eastAsia="Calibri"/>
                <w:sz w:val="22"/>
                <w:szCs w:val="22"/>
              </w:rPr>
              <w:t>к)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одинокие матери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чел,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л)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иные льготные категории граждан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м)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жильцы домов, непригодных для проживания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по типу жилья: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а)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первичное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  <w:tr w:rsidR="00DD655F" w:rsidRPr="00E00DBE" w:rsidTr="00392CD2">
        <w:tc>
          <w:tcPr>
            <w:tcW w:w="708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б)</w:t>
            </w:r>
          </w:p>
        </w:tc>
        <w:tc>
          <w:tcPr>
            <w:tcW w:w="5244" w:type="dxa"/>
            <w:shd w:val="clear" w:color="auto" w:fill="auto"/>
          </w:tcPr>
          <w:p w:rsidR="00DD655F" w:rsidRPr="00E00DBE" w:rsidRDefault="00DD655F" w:rsidP="00874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вторичное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55F" w:rsidRPr="00E00DBE" w:rsidRDefault="00D1091B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655F" w:rsidRPr="00E00DBE" w:rsidRDefault="00DD655F" w:rsidP="008744B5">
            <w:pPr>
              <w:spacing w:after="0" w:line="240" w:lineRule="auto"/>
              <w:jc w:val="center"/>
              <w:rPr>
                <w:rStyle w:val="31"/>
                <w:rFonts w:eastAsia="Calibri"/>
                <w:sz w:val="22"/>
                <w:szCs w:val="22"/>
              </w:rPr>
            </w:pPr>
            <w:r w:rsidRPr="00E00DBE">
              <w:rPr>
                <w:rStyle w:val="31"/>
                <w:rFonts w:eastAsia="Calibri"/>
                <w:sz w:val="22"/>
                <w:szCs w:val="22"/>
              </w:rPr>
              <w:t>-</w:t>
            </w:r>
          </w:p>
        </w:tc>
      </w:tr>
    </w:tbl>
    <w:p w:rsidR="00646575" w:rsidRPr="00E00DBE" w:rsidRDefault="00646575" w:rsidP="008744B5">
      <w:pPr>
        <w:spacing w:after="0" w:line="240" w:lineRule="auto"/>
      </w:pPr>
    </w:p>
    <w:p w:rsidR="00043266" w:rsidRPr="00E00DBE" w:rsidRDefault="00043266" w:rsidP="008744B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*- данные не представлены</w:t>
      </w:r>
    </w:p>
    <w:p w:rsidR="006F251F" w:rsidRPr="00E00DBE" w:rsidRDefault="006F251F" w:rsidP="008744B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251F" w:rsidRPr="00E00DBE" w:rsidRDefault="006F251F" w:rsidP="008744B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DBE" w:rsidRDefault="00E00DBE" w:rsidP="008744B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0F5D" w:rsidRPr="004541D0" w:rsidRDefault="00260F5D" w:rsidP="008744B5">
      <w:pPr>
        <w:pStyle w:val="a7"/>
        <w:spacing w:after="0"/>
        <w:ind w:left="0" w:right="-1" w:firstLine="708"/>
        <w:jc w:val="both"/>
      </w:pPr>
      <w:bookmarkStart w:id="4" w:name="_Toc420312324"/>
      <w:r w:rsidRPr="004541D0">
        <w:rPr>
          <w:rFonts w:eastAsia="Calibri"/>
        </w:rPr>
        <w:lastRenderedPageBreak/>
        <w:t>По состоянию на</w:t>
      </w:r>
      <w:r w:rsidRPr="004541D0">
        <w:t xml:space="preserve"> 01.04.2016</w:t>
      </w:r>
      <w:r w:rsidRPr="004541D0">
        <w:rPr>
          <w:rFonts w:eastAsia="Calibri"/>
        </w:rPr>
        <w:t>г. в системе дошкольного образования удовлетворена потребность в определении детей дошкольного возраста в муниципальные дошкольные образовательные учреждения.</w:t>
      </w:r>
      <w:r w:rsidRPr="004541D0">
        <w:t xml:space="preserve"> </w:t>
      </w:r>
    </w:p>
    <w:p w:rsidR="00260F5D" w:rsidRPr="004541D0" w:rsidRDefault="00260F5D" w:rsidP="008744B5">
      <w:pPr>
        <w:pStyle w:val="a7"/>
        <w:spacing w:after="0"/>
        <w:ind w:left="0" w:right="-1" w:firstLine="708"/>
        <w:jc w:val="both"/>
      </w:pPr>
      <w:r w:rsidRPr="004541D0">
        <w:t>Целью развития дошкольного образования Рыбницкого района и г.Рыбница является создание условий и механизма устойчивого развития системы дошкольного образования; обеспечение доступного и современного качественного дошкольного образования; совершенствование содержания дошкольного образования путем введения Государственного образовательного стандарта дошкольного образования.</w:t>
      </w:r>
    </w:p>
    <w:p w:rsidR="00260F5D" w:rsidRPr="004541D0" w:rsidRDefault="00260F5D" w:rsidP="008744B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541D0">
        <w:rPr>
          <w:rFonts w:ascii="Times New Roman" w:hAnsi="Times New Roman"/>
          <w:color w:val="000000"/>
          <w:sz w:val="24"/>
          <w:szCs w:val="24"/>
        </w:rPr>
        <w:t xml:space="preserve">Охват детей дошкольным образованием составляет 90% (в городе), 83% (в районе) - что выше показателей отчетного периода 2015г. (89%/82%). Установилось оптимальное соотношение потребностей населения в дошкольном образовании с количеством и видовым разнообразием детских садов. </w:t>
      </w:r>
    </w:p>
    <w:p w:rsidR="00260F5D" w:rsidRPr="004541D0" w:rsidRDefault="00260F5D" w:rsidP="008744B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541D0">
        <w:rPr>
          <w:rFonts w:ascii="Times New Roman" w:hAnsi="Times New Roman"/>
          <w:sz w:val="24"/>
          <w:szCs w:val="24"/>
        </w:rPr>
        <w:t xml:space="preserve">Доля детей в возрасте от 4 до 18 лет, получающих услуги по дополнительному образованию в организациях различной организационно-правовой формы собственности, от общей численности детей данной возрастной группы на начало отчетного периода стабильна по отношению с соответствующим периодом прошлого года. </w:t>
      </w:r>
    </w:p>
    <w:p w:rsidR="00260F5D" w:rsidRPr="004541D0" w:rsidRDefault="00260F5D" w:rsidP="008744B5">
      <w:pPr>
        <w:tabs>
          <w:tab w:val="left" w:pos="567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541D0">
        <w:rPr>
          <w:rFonts w:ascii="Times New Roman" w:hAnsi="Times New Roman"/>
          <w:sz w:val="24"/>
          <w:szCs w:val="24"/>
        </w:rPr>
        <w:t>Показатели процентного соотношения учителей муниципальных образовательных учреждений, имеющих стаж педагогической работы до 5 лет стабильны, а в сравнении с показателями прошлого года на начало отчетного периода снизились на 2,4%; на конец отчетного периода на 0,2%; доля воспитателей, имеющих стаж педагогической работы до 5 лет, за отчетный период выросла на 0,7%, а по сравнению с соответствующим периодом прошлого года показатель на начало отчетного периода стабилен, а наконец отчетного периода вырос на 0,12%.</w:t>
      </w:r>
    </w:p>
    <w:p w:rsidR="00260F5D" w:rsidRPr="004541D0" w:rsidRDefault="00260F5D" w:rsidP="008744B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541D0">
        <w:rPr>
          <w:rFonts w:ascii="Times New Roman" w:hAnsi="Times New Roman"/>
          <w:sz w:val="24"/>
          <w:szCs w:val="24"/>
        </w:rPr>
        <w:t>За 1 квартал 2016 года по МУ «Рыбницкое управление народного образования» получено финансирование из местного бюджета на текущие расходы учреждений в сумме 24</w:t>
      </w:r>
      <w:r w:rsidR="003E64B3">
        <w:rPr>
          <w:rFonts w:ascii="Times New Roman" w:hAnsi="Times New Roman"/>
          <w:sz w:val="24"/>
          <w:szCs w:val="24"/>
        </w:rPr>
        <w:t>, 9 млн. руб. при плане 40,6</w:t>
      </w:r>
      <w:r w:rsidRPr="004541D0">
        <w:rPr>
          <w:rFonts w:ascii="Times New Roman" w:hAnsi="Times New Roman"/>
          <w:sz w:val="24"/>
          <w:szCs w:val="24"/>
        </w:rPr>
        <w:t xml:space="preserve"> руб</w:t>
      </w:r>
      <w:r w:rsidR="003E64B3">
        <w:rPr>
          <w:rFonts w:ascii="Times New Roman" w:hAnsi="Times New Roman"/>
          <w:sz w:val="24"/>
          <w:szCs w:val="24"/>
        </w:rPr>
        <w:t>.</w:t>
      </w:r>
      <w:r w:rsidRPr="004541D0">
        <w:rPr>
          <w:rFonts w:ascii="Times New Roman" w:hAnsi="Times New Roman"/>
          <w:sz w:val="24"/>
          <w:szCs w:val="24"/>
        </w:rPr>
        <w:t xml:space="preserve">, что составляет 61,5%. Кроме того из средств от оказания платных услуг и иной приносящей доход деятельности за этот же  период получено </w:t>
      </w:r>
      <w:r w:rsidR="003E64B3">
        <w:rPr>
          <w:rFonts w:ascii="Times New Roman" w:hAnsi="Times New Roman"/>
          <w:sz w:val="24"/>
          <w:szCs w:val="24"/>
        </w:rPr>
        <w:t xml:space="preserve">финансирование в сумме 1,6 млн. </w:t>
      </w:r>
      <w:r w:rsidRPr="004541D0">
        <w:rPr>
          <w:rFonts w:ascii="Times New Roman" w:hAnsi="Times New Roman"/>
          <w:sz w:val="24"/>
          <w:szCs w:val="24"/>
        </w:rPr>
        <w:t>руб</w:t>
      </w:r>
      <w:r w:rsidR="003E64B3">
        <w:rPr>
          <w:rFonts w:ascii="Times New Roman" w:hAnsi="Times New Roman"/>
          <w:sz w:val="24"/>
          <w:szCs w:val="24"/>
        </w:rPr>
        <w:t>.</w:t>
      </w:r>
      <w:r w:rsidRPr="004541D0">
        <w:rPr>
          <w:rFonts w:ascii="Times New Roman" w:hAnsi="Times New Roman"/>
          <w:sz w:val="24"/>
          <w:szCs w:val="24"/>
        </w:rPr>
        <w:t xml:space="preserve"> Таким образом, общая сумма финансирования за 1 квартал 2016 года составила 26</w:t>
      </w:r>
      <w:r w:rsidR="003E64B3">
        <w:rPr>
          <w:rFonts w:ascii="Times New Roman" w:hAnsi="Times New Roman"/>
          <w:sz w:val="24"/>
          <w:szCs w:val="24"/>
        </w:rPr>
        <w:t>,6 млн.</w:t>
      </w:r>
      <w:r w:rsidRPr="004541D0">
        <w:rPr>
          <w:rFonts w:ascii="Times New Roman" w:hAnsi="Times New Roman"/>
          <w:sz w:val="24"/>
          <w:szCs w:val="24"/>
        </w:rPr>
        <w:t xml:space="preserve"> руб. Доля расходов на образование в общей структуре расходов местного бюджета за отчетный период составила 68,3%.</w:t>
      </w:r>
    </w:p>
    <w:p w:rsidR="003123D2" w:rsidRDefault="003123D2" w:rsidP="008744B5">
      <w:pPr>
        <w:pStyle w:val="a9"/>
        <w:spacing w:after="0"/>
        <w:ind w:left="20" w:right="20" w:firstLine="340"/>
        <w:jc w:val="center"/>
        <w:rPr>
          <w:b/>
        </w:rPr>
      </w:pPr>
    </w:p>
    <w:p w:rsidR="00260F5D" w:rsidRPr="004541D0" w:rsidRDefault="00260F5D" w:rsidP="008744B5">
      <w:pPr>
        <w:pStyle w:val="a9"/>
        <w:spacing w:after="0"/>
        <w:ind w:left="20" w:right="20" w:firstLine="340"/>
        <w:jc w:val="center"/>
        <w:rPr>
          <w:b/>
        </w:rPr>
      </w:pPr>
      <w:r w:rsidRPr="004541D0">
        <w:rPr>
          <w:b/>
        </w:rPr>
        <w:t>Здравоохранение</w:t>
      </w:r>
    </w:p>
    <w:p w:rsidR="00260F5D" w:rsidRPr="004541D0" w:rsidRDefault="00260F5D" w:rsidP="008744B5">
      <w:pPr>
        <w:pStyle w:val="a9"/>
        <w:spacing w:after="0"/>
        <w:ind w:left="20" w:right="20" w:firstLine="340"/>
        <w:jc w:val="both"/>
      </w:pPr>
      <w:r w:rsidRPr="004541D0">
        <w:t>Данные о численности медицинского персонала и уровне заболеваемости за требуемый период являются показатели годовой медицинской статистической отчетности и подлежат сбору и исчислению показателей за окончившийся календарный год.</w:t>
      </w:r>
    </w:p>
    <w:p w:rsidR="003123D2" w:rsidRDefault="003123D2" w:rsidP="00874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F5D" w:rsidRPr="004541D0" w:rsidRDefault="00260F5D" w:rsidP="00874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1D0">
        <w:rPr>
          <w:rFonts w:ascii="Times New Roman" w:hAnsi="Times New Roman"/>
          <w:b/>
          <w:sz w:val="24"/>
          <w:szCs w:val="24"/>
        </w:rPr>
        <w:t>Раздел «Социальная защита»</w:t>
      </w:r>
    </w:p>
    <w:p w:rsidR="00260F5D" w:rsidRPr="004541D0" w:rsidRDefault="00260F5D" w:rsidP="00874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1D0">
        <w:rPr>
          <w:rFonts w:ascii="Times New Roman" w:hAnsi="Times New Roman"/>
          <w:sz w:val="24"/>
          <w:szCs w:val="24"/>
        </w:rPr>
        <w:t>Увеличение количества многодетных семей, обусловлено увеличением количества обратившихся в Центр граждан для постановки их на учет в качестве многодетных семей.</w:t>
      </w:r>
    </w:p>
    <w:p w:rsidR="00260F5D" w:rsidRPr="004541D0" w:rsidRDefault="00260F5D" w:rsidP="00874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1D0">
        <w:rPr>
          <w:rFonts w:ascii="Times New Roman" w:hAnsi="Times New Roman"/>
          <w:sz w:val="24"/>
          <w:szCs w:val="24"/>
        </w:rPr>
        <w:t xml:space="preserve">78 человек – общее количество участников боевых действий по защите Приднестровской Молдавской Республики, имеющих инвалидность, из них 10 человек - инвалиды вследствие заболевания или ранения, полученных при защите ПМР, неработающие; 68 человек – инвалидность, которых наступила после боевых действий в ПМР, из которых 20 человек работающие. </w:t>
      </w:r>
    </w:p>
    <w:p w:rsidR="00260F5D" w:rsidRPr="004541D0" w:rsidRDefault="00260F5D" w:rsidP="008744B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41D0">
        <w:rPr>
          <w:rFonts w:ascii="Times New Roman" w:hAnsi="Times New Roman"/>
          <w:sz w:val="24"/>
          <w:szCs w:val="24"/>
        </w:rPr>
        <w:t>Численность граждан, состоящих на учете нуждающихся в улучшении жилищных условий в 2016г. увеличилась в связи с поступлением заявлений льготной категории - детей сирот и детей оставшихся без попечения родителей.</w:t>
      </w:r>
    </w:p>
    <w:p w:rsidR="00260F5D" w:rsidRDefault="00260F5D" w:rsidP="008744B5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DB5" w:rsidRPr="00585DB5" w:rsidRDefault="00585DB5" w:rsidP="008744B5"/>
    <w:p w:rsidR="00AE0E20" w:rsidRPr="00E00DBE" w:rsidRDefault="008760E0" w:rsidP="008744B5">
      <w:pPr>
        <w:pStyle w:val="1"/>
        <w:spacing w:line="240" w:lineRule="auto"/>
        <w:rPr>
          <w:sz w:val="24"/>
          <w:szCs w:val="24"/>
        </w:rPr>
      </w:pPr>
      <w:r w:rsidRPr="00E00DBE">
        <w:rPr>
          <w:sz w:val="24"/>
          <w:szCs w:val="24"/>
        </w:rPr>
        <w:lastRenderedPageBreak/>
        <w:t xml:space="preserve">Раздел </w:t>
      </w:r>
      <w:r w:rsidRPr="00E00DBE">
        <w:rPr>
          <w:sz w:val="24"/>
          <w:szCs w:val="24"/>
          <w:lang w:val="en-US"/>
        </w:rPr>
        <w:t>V</w:t>
      </w:r>
      <w:r w:rsidRPr="00E00DBE">
        <w:rPr>
          <w:sz w:val="24"/>
          <w:szCs w:val="24"/>
        </w:rPr>
        <w:t>. Организация управления муниципальными предприятиями.</w:t>
      </w:r>
      <w:bookmarkEnd w:id="4"/>
    </w:p>
    <w:p w:rsidR="00346ED6" w:rsidRPr="00E00DBE" w:rsidRDefault="00F3652F" w:rsidP="008744B5">
      <w:pPr>
        <w:spacing w:after="0" w:line="240" w:lineRule="auto"/>
        <w:ind w:right="7"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За </w:t>
      </w:r>
      <w:r w:rsidR="001D2E61">
        <w:rPr>
          <w:rFonts w:ascii="Times New Roman" w:hAnsi="Times New Roman"/>
          <w:sz w:val="24"/>
          <w:szCs w:val="24"/>
        </w:rPr>
        <w:t>1 квартал 2016</w:t>
      </w:r>
      <w:r w:rsidRPr="00E00DBE">
        <w:rPr>
          <w:rFonts w:ascii="Times New Roman" w:hAnsi="Times New Roman"/>
          <w:sz w:val="24"/>
          <w:szCs w:val="24"/>
        </w:rPr>
        <w:t xml:space="preserve"> год</w:t>
      </w:r>
      <w:r w:rsidR="001D2E61">
        <w:rPr>
          <w:rFonts w:ascii="Times New Roman" w:hAnsi="Times New Roman"/>
          <w:sz w:val="24"/>
          <w:szCs w:val="24"/>
        </w:rPr>
        <w:t>а</w:t>
      </w:r>
      <w:r w:rsidR="00346ED6" w:rsidRPr="00E00DBE">
        <w:rPr>
          <w:rFonts w:ascii="Times New Roman" w:hAnsi="Times New Roman"/>
          <w:sz w:val="24"/>
          <w:szCs w:val="24"/>
        </w:rPr>
        <w:t xml:space="preserve"> на территории Рыбницкого района и г.Рыбница осуществляют деятельность пять муниципальных унитарных предприятий.</w:t>
      </w:r>
    </w:p>
    <w:p w:rsidR="00346ED6" w:rsidRPr="00E00DBE" w:rsidRDefault="00346ED6" w:rsidP="008744B5">
      <w:pPr>
        <w:spacing w:after="0" w:line="240" w:lineRule="auto"/>
        <w:ind w:right="7" w:firstLine="567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МУП «Жилищно – эксплуатационная управляющая компания г.Рыбница»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059"/>
        <w:gridCol w:w="1367"/>
        <w:gridCol w:w="1367"/>
        <w:gridCol w:w="1367"/>
        <w:gridCol w:w="1367"/>
        <w:gridCol w:w="1368"/>
      </w:tblGrid>
      <w:tr w:rsidR="00346ED6" w:rsidRPr="00E00DBE" w:rsidTr="005B5CB7">
        <w:tc>
          <w:tcPr>
            <w:tcW w:w="675" w:type="dxa"/>
            <w:vAlign w:val="center"/>
          </w:tcPr>
          <w:p w:rsidR="00346ED6" w:rsidRPr="00E00DBE" w:rsidRDefault="00346ED6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59" w:type="dxa"/>
            <w:vAlign w:val="center"/>
          </w:tcPr>
          <w:p w:rsidR="00346ED6" w:rsidRPr="00E00DBE" w:rsidRDefault="00346ED6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67" w:type="dxa"/>
            <w:vAlign w:val="center"/>
          </w:tcPr>
          <w:p w:rsidR="00346ED6" w:rsidRPr="00E00DBE" w:rsidRDefault="00346ED6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367" w:type="dxa"/>
            <w:vAlign w:val="center"/>
          </w:tcPr>
          <w:p w:rsidR="001D2E61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346ED6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A92D98"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367" w:type="dxa"/>
            <w:vAlign w:val="center"/>
          </w:tcPr>
          <w:p w:rsidR="001D2E61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346ED6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367" w:type="dxa"/>
            <w:vAlign w:val="center"/>
          </w:tcPr>
          <w:p w:rsidR="00346ED6" w:rsidRPr="00E00DBE" w:rsidRDefault="00346ED6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1368" w:type="dxa"/>
            <w:vAlign w:val="center"/>
          </w:tcPr>
          <w:p w:rsidR="00346ED6" w:rsidRPr="00E00DBE" w:rsidRDefault="00346ED6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%</w:t>
            </w:r>
          </w:p>
        </w:tc>
      </w:tr>
      <w:tr w:rsidR="00F3652F" w:rsidRPr="00E00DBE" w:rsidTr="00F3652F">
        <w:tc>
          <w:tcPr>
            <w:tcW w:w="675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</w:tcPr>
          <w:p w:rsidR="00F3652F" w:rsidRPr="00E00DBE" w:rsidRDefault="00F3652F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Объём производства</w:t>
            </w:r>
          </w:p>
        </w:tc>
        <w:tc>
          <w:tcPr>
            <w:tcW w:w="1367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4085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3905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368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</w:t>
            </w:r>
          </w:p>
        </w:tc>
      </w:tr>
      <w:tr w:rsidR="00F3652F" w:rsidRPr="00E00DBE" w:rsidTr="00F3652F">
        <w:tc>
          <w:tcPr>
            <w:tcW w:w="675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2</w:t>
            </w:r>
          </w:p>
        </w:tc>
        <w:tc>
          <w:tcPr>
            <w:tcW w:w="2059" w:type="dxa"/>
          </w:tcPr>
          <w:p w:rsidR="00F3652F" w:rsidRPr="00E00DBE" w:rsidRDefault="00F3652F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Прибыль (убыток)</w:t>
            </w:r>
          </w:p>
        </w:tc>
        <w:tc>
          <w:tcPr>
            <w:tcW w:w="1367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-170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-100,5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-70</w:t>
            </w:r>
          </w:p>
        </w:tc>
        <w:tc>
          <w:tcPr>
            <w:tcW w:w="1368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2F" w:rsidRPr="00E00DBE" w:rsidTr="00F3652F">
        <w:tc>
          <w:tcPr>
            <w:tcW w:w="675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3</w:t>
            </w:r>
          </w:p>
        </w:tc>
        <w:tc>
          <w:tcPr>
            <w:tcW w:w="2059" w:type="dxa"/>
          </w:tcPr>
          <w:p w:rsidR="00F3652F" w:rsidRPr="00E00DBE" w:rsidRDefault="00F3652F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Средняя численность</w:t>
            </w:r>
          </w:p>
        </w:tc>
        <w:tc>
          <w:tcPr>
            <w:tcW w:w="1367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368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</w:tr>
      <w:tr w:rsidR="00F3652F" w:rsidRPr="00E00DBE" w:rsidTr="00F3652F">
        <w:tc>
          <w:tcPr>
            <w:tcW w:w="675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4</w:t>
            </w:r>
          </w:p>
        </w:tc>
        <w:tc>
          <w:tcPr>
            <w:tcW w:w="2059" w:type="dxa"/>
          </w:tcPr>
          <w:p w:rsidR="00F3652F" w:rsidRPr="00E00DBE" w:rsidRDefault="00F3652F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Среднемесячная заработная плата</w:t>
            </w:r>
          </w:p>
        </w:tc>
        <w:tc>
          <w:tcPr>
            <w:tcW w:w="1367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2778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2811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  <w:tc>
          <w:tcPr>
            <w:tcW w:w="1368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3E26DD" w:rsidRPr="00E00DBE" w:rsidTr="00F3652F">
        <w:tc>
          <w:tcPr>
            <w:tcW w:w="675" w:type="dxa"/>
            <w:vAlign w:val="center"/>
          </w:tcPr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3E26DD" w:rsidRPr="00E00DBE" w:rsidRDefault="003E26DD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начало</w:t>
            </w:r>
          </w:p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отч. пер.</w:t>
            </w:r>
          </w:p>
        </w:tc>
        <w:tc>
          <w:tcPr>
            <w:tcW w:w="1367" w:type="dxa"/>
            <w:vAlign w:val="center"/>
          </w:tcPr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конец</w:t>
            </w:r>
          </w:p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отч. пер.</w:t>
            </w:r>
          </w:p>
        </w:tc>
        <w:tc>
          <w:tcPr>
            <w:tcW w:w="1367" w:type="dxa"/>
            <w:vAlign w:val="center"/>
          </w:tcPr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</w:tr>
      <w:tr w:rsidR="00F3652F" w:rsidRPr="00E00DBE" w:rsidTr="00F3652F">
        <w:tc>
          <w:tcPr>
            <w:tcW w:w="675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5</w:t>
            </w:r>
          </w:p>
        </w:tc>
        <w:tc>
          <w:tcPr>
            <w:tcW w:w="2059" w:type="dxa"/>
          </w:tcPr>
          <w:p w:rsidR="00F3652F" w:rsidRPr="00E00DBE" w:rsidRDefault="00F3652F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Дебиторская задолженность</w:t>
            </w:r>
          </w:p>
        </w:tc>
        <w:tc>
          <w:tcPr>
            <w:tcW w:w="1367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6475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6543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</w:t>
            </w:r>
          </w:p>
        </w:tc>
        <w:tc>
          <w:tcPr>
            <w:tcW w:w="1368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F3652F" w:rsidRPr="00E00DBE" w:rsidTr="00F3652F">
        <w:tc>
          <w:tcPr>
            <w:tcW w:w="675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6</w:t>
            </w:r>
          </w:p>
        </w:tc>
        <w:tc>
          <w:tcPr>
            <w:tcW w:w="2059" w:type="dxa"/>
          </w:tcPr>
          <w:p w:rsidR="00F3652F" w:rsidRPr="00E00DBE" w:rsidRDefault="00F3652F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Кредиторская задолженность</w:t>
            </w:r>
          </w:p>
        </w:tc>
        <w:tc>
          <w:tcPr>
            <w:tcW w:w="1367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</w:t>
            </w:r>
          </w:p>
        </w:tc>
        <w:tc>
          <w:tcPr>
            <w:tcW w:w="1367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</w:t>
            </w:r>
          </w:p>
        </w:tc>
        <w:tc>
          <w:tcPr>
            <w:tcW w:w="1368" w:type="dxa"/>
            <w:vAlign w:val="center"/>
          </w:tcPr>
          <w:p w:rsidR="00F3652F" w:rsidRPr="00E00DBE" w:rsidRDefault="001D2E61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118,8</w:t>
            </w:r>
          </w:p>
        </w:tc>
      </w:tr>
    </w:tbl>
    <w:p w:rsidR="00DC43D5" w:rsidRPr="00E00DBE" w:rsidRDefault="00DC43D5" w:rsidP="008744B5">
      <w:pPr>
        <w:spacing w:after="0" w:line="240" w:lineRule="auto"/>
        <w:ind w:right="7" w:firstLine="567"/>
        <w:rPr>
          <w:rFonts w:ascii="Times New Roman" w:hAnsi="Times New Roman"/>
          <w:sz w:val="24"/>
          <w:szCs w:val="24"/>
        </w:rPr>
      </w:pPr>
    </w:p>
    <w:p w:rsidR="00346ED6" w:rsidRPr="00E00DBE" w:rsidRDefault="00346ED6" w:rsidP="008744B5">
      <w:pPr>
        <w:spacing w:after="0" w:line="240" w:lineRule="auto"/>
        <w:ind w:right="7" w:firstLine="567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МУП «Рыбницкое предприятие коммунального хозяйства и благоустройства»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059"/>
        <w:gridCol w:w="1367"/>
        <w:gridCol w:w="1367"/>
        <w:gridCol w:w="1367"/>
        <w:gridCol w:w="1367"/>
        <w:gridCol w:w="1368"/>
      </w:tblGrid>
      <w:tr w:rsidR="001809F3" w:rsidRPr="00E00DBE" w:rsidTr="005B5CB7">
        <w:tc>
          <w:tcPr>
            <w:tcW w:w="675" w:type="dxa"/>
            <w:vAlign w:val="center"/>
          </w:tcPr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59" w:type="dxa"/>
            <w:vAlign w:val="center"/>
          </w:tcPr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67" w:type="dxa"/>
            <w:vAlign w:val="center"/>
          </w:tcPr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367" w:type="dxa"/>
            <w:vAlign w:val="center"/>
          </w:tcPr>
          <w:p w:rsidR="001809F3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367" w:type="dxa"/>
            <w:vAlign w:val="center"/>
          </w:tcPr>
          <w:p w:rsidR="001809F3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367" w:type="dxa"/>
            <w:vAlign w:val="center"/>
          </w:tcPr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1368" w:type="dxa"/>
            <w:vAlign w:val="center"/>
          </w:tcPr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%</w:t>
            </w:r>
          </w:p>
        </w:tc>
      </w:tr>
      <w:tr w:rsidR="00D7173A" w:rsidRPr="00E00DBE" w:rsidTr="00D7173A">
        <w:tc>
          <w:tcPr>
            <w:tcW w:w="675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</w:tcPr>
          <w:p w:rsidR="00D7173A" w:rsidRPr="00E00DBE" w:rsidRDefault="00D7173A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Объём производства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3543,5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3868,3</w:t>
            </w:r>
          </w:p>
        </w:tc>
        <w:tc>
          <w:tcPr>
            <w:tcW w:w="1367" w:type="dxa"/>
            <w:vAlign w:val="center"/>
          </w:tcPr>
          <w:p w:rsidR="00D7173A" w:rsidRPr="00D7173A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D7173A">
              <w:rPr>
                <w:rFonts w:ascii="Times New Roman" w:hAnsi="Times New Roman"/>
              </w:rPr>
              <w:t>-324,8</w:t>
            </w:r>
          </w:p>
        </w:tc>
        <w:tc>
          <w:tcPr>
            <w:tcW w:w="1368" w:type="dxa"/>
            <w:vAlign w:val="center"/>
          </w:tcPr>
          <w:p w:rsidR="00D7173A" w:rsidRPr="00D7173A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D7173A">
              <w:rPr>
                <w:rFonts w:ascii="Times New Roman" w:hAnsi="Times New Roman"/>
              </w:rPr>
              <w:t>91,6</w:t>
            </w:r>
          </w:p>
        </w:tc>
      </w:tr>
      <w:tr w:rsidR="00D7173A" w:rsidRPr="00E00DBE" w:rsidTr="00D7173A">
        <w:tc>
          <w:tcPr>
            <w:tcW w:w="675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2</w:t>
            </w:r>
          </w:p>
        </w:tc>
        <w:tc>
          <w:tcPr>
            <w:tcW w:w="2059" w:type="dxa"/>
          </w:tcPr>
          <w:p w:rsidR="00D7173A" w:rsidRPr="00E00DBE" w:rsidRDefault="00D7173A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Прибыль (убыток)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152,7</w:t>
            </w:r>
          </w:p>
        </w:tc>
        <w:tc>
          <w:tcPr>
            <w:tcW w:w="1367" w:type="dxa"/>
            <w:vAlign w:val="center"/>
          </w:tcPr>
          <w:p w:rsidR="00D7173A" w:rsidRPr="00D7173A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D7173A">
              <w:rPr>
                <w:rFonts w:ascii="Times New Roman" w:hAnsi="Times New Roman"/>
              </w:rPr>
              <w:t>-12,9</w:t>
            </w:r>
          </w:p>
        </w:tc>
        <w:tc>
          <w:tcPr>
            <w:tcW w:w="1368" w:type="dxa"/>
            <w:vAlign w:val="center"/>
          </w:tcPr>
          <w:p w:rsidR="00D7173A" w:rsidRPr="00D7173A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D7173A">
              <w:rPr>
                <w:rFonts w:ascii="Times New Roman" w:hAnsi="Times New Roman"/>
              </w:rPr>
              <w:t>91,6</w:t>
            </w:r>
          </w:p>
        </w:tc>
      </w:tr>
      <w:tr w:rsidR="00D7173A" w:rsidRPr="00E00DBE" w:rsidTr="00D7173A">
        <w:tc>
          <w:tcPr>
            <w:tcW w:w="675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3</w:t>
            </w:r>
          </w:p>
        </w:tc>
        <w:tc>
          <w:tcPr>
            <w:tcW w:w="2059" w:type="dxa"/>
          </w:tcPr>
          <w:p w:rsidR="00D7173A" w:rsidRPr="00E00DBE" w:rsidRDefault="00D7173A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Средняя численность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1367" w:type="dxa"/>
            <w:vAlign w:val="center"/>
          </w:tcPr>
          <w:p w:rsidR="00D7173A" w:rsidRPr="00D7173A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D7173A">
              <w:rPr>
                <w:rFonts w:ascii="Times New Roman" w:hAnsi="Times New Roman"/>
              </w:rPr>
              <w:t>5,0</w:t>
            </w:r>
          </w:p>
        </w:tc>
        <w:tc>
          <w:tcPr>
            <w:tcW w:w="1368" w:type="dxa"/>
            <w:vAlign w:val="center"/>
          </w:tcPr>
          <w:p w:rsidR="00D7173A" w:rsidRPr="00D7173A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D7173A">
              <w:rPr>
                <w:rFonts w:ascii="Times New Roman" w:hAnsi="Times New Roman"/>
              </w:rPr>
              <w:t>101,7</w:t>
            </w:r>
          </w:p>
        </w:tc>
      </w:tr>
      <w:tr w:rsidR="00D7173A" w:rsidRPr="00E00DBE" w:rsidTr="00D7173A">
        <w:tc>
          <w:tcPr>
            <w:tcW w:w="675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4</w:t>
            </w:r>
          </w:p>
        </w:tc>
        <w:tc>
          <w:tcPr>
            <w:tcW w:w="2059" w:type="dxa"/>
          </w:tcPr>
          <w:p w:rsidR="00D7173A" w:rsidRPr="00E00DBE" w:rsidRDefault="00D7173A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Среднемесячная заработная плата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2612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2653</w:t>
            </w:r>
          </w:p>
        </w:tc>
        <w:tc>
          <w:tcPr>
            <w:tcW w:w="1367" w:type="dxa"/>
            <w:vAlign w:val="center"/>
          </w:tcPr>
          <w:p w:rsidR="00D7173A" w:rsidRPr="00D7173A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D7173A">
              <w:rPr>
                <w:rFonts w:ascii="Times New Roman" w:hAnsi="Times New Roman"/>
              </w:rPr>
              <w:t>-41,0</w:t>
            </w:r>
          </w:p>
        </w:tc>
        <w:tc>
          <w:tcPr>
            <w:tcW w:w="1368" w:type="dxa"/>
            <w:vAlign w:val="center"/>
          </w:tcPr>
          <w:p w:rsidR="00D7173A" w:rsidRPr="00D7173A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D7173A">
              <w:rPr>
                <w:rFonts w:ascii="Times New Roman" w:hAnsi="Times New Roman"/>
              </w:rPr>
              <w:t>98,5</w:t>
            </w:r>
          </w:p>
        </w:tc>
      </w:tr>
      <w:tr w:rsidR="00F3652F" w:rsidRPr="00E00DBE" w:rsidTr="00F3652F">
        <w:tc>
          <w:tcPr>
            <w:tcW w:w="675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F3652F" w:rsidRPr="00E00DBE" w:rsidRDefault="00F3652F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начало</w:t>
            </w:r>
          </w:p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отч. пер.</w:t>
            </w:r>
          </w:p>
        </w:tc>
        <w:tc>
          <w:tcPr>
            <w:tcW w:w="1367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конец</w:t>
            </w:r>
          </w:p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отч. пер.</w:t>
            </w:r>
          </w:p>
        </w:tc>
        <w:tc>
          <w:tcPr>
            <w:tcW w:w="1367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F3652F" w:rsidRPr="00E00DBE" w:rsidRDefault="00F3652F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</w:tr>
      <w:tr w:rsidR="00D7173A" w:rsidRPr="00E00DBE" w:rsidTr="00D7173A">
        <w:tc>
          <w:tcPr>
            <w:tcW w:w="675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5</w:t>
            </w:r>
          </w:p>
        </w:tc>
        <w:tc>
          <w:tcPr>
            <w:tcW w:w="2059" w:type="dxa"/>
          </w:tcPr>
          <w:p w:rsidR="00D7173A" w:rsidRPr="00E00DBE" w:rsidRDefault="00D7173A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Дебиторская задолженность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3 834,9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4 080,9</w:t>
            </w:r>
          </w:p>
        </w:tc>
        <w:tc>
          <w:tcPr>
            <w:tcW w:w="1367" w:type="dxa"/>
            <w:vAlign w:val="center"/>
          </w:tcPr>
          <w:p w:rsidR="00D7173A" w:rsidRPr="00D7173A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D7173A">
              <w:rPr>
                <w:rFonts w:ascii="Times New Roman" w:hAnsi="Times New Roman"/>
              </w:rPr>
              <w:t>246</w:t>
            </w:r>
            <w:r>
              <w:rPr>
                <w:rFonts w:ascii="Times New Roman" w:hAnsi="Times New Roman"/>
              </w:rPr>
              <w:t>,</w:t>
            </w:r>
            <w:r w:rsidRPr="00D7173A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D7173A" w:rsidRPr="00D7173A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D7173A">
              <w:rPr>
                <w:rFonts w:ascii="Times New Roman" w:hAnsi="Times New Roman"/>
              </w:rPr>
              <w:t>106,4</w:t>
            </w:r>
          </w:p>
        </w:tc>
      </w:tr>
      <w:tr w:rsidR="00D7173A" w:rsidRPr="00E00DBE" w:rsidTr="00D7173A">
        <w:tc>
          <w:tcPr>
            <w:tcW w:w="675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6</w:t>
            </w:r>
          </w:p>
        </w:tc>
        <w:tc>
          <w:tcPr>
            <w:tcW w:w="2059" w:type="dxa"/>
          </w:tcPr>
          <w:p w:rsidR="00D7173A" w:rsidRPr="00E00DBE" w:rsidRDefault="00D7173A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Кредиторская задолженность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3 009,0</w:t>
            </w:r>
          </w:p>
        </w:tc>
        <w:tc>
          <w:tcPr>
            <w:tcW w:w="1367" w:type="dxa"/>
            <w:vAlign w:val="center"/>
          </w:tcPr>
          <w:p w:rsidR="00D7173A" w:rsidRPr="00E00DBE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2 888,3</w:t>
            </w:r>
          </w:p>
        </w:tc>
        <w:tc>
          <w:tcPr>
            <w:tcW w:w="1367" w:type="dxa"/>
            <w:vAlign w:val="center"/>
          </w:tcPr>
          <w:p w:rsidR="00D7173A" w:rsidRPr="00D7173A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D7173A">
              <w:rPr>
                <w:rFonts w:ascii="Times New Roman" w:hAnsi="Times New Roman"/>
              </w:rPr>
              <w:t>-120</w:t>
            </w:r>
            <w:r>
              <w:rPr>
                <w:rFonts w:ascii="Times New Roman" w:hAnsi="Times New Roman"/>
              </w:rPr>
              <w:t>,</w:t>
            </w:r>
            <w:r w:rsidRPr="00D7173A">
              <w:rPr>
                <w:rFonts w:ascii="Times New Roman" w:hAnsi="Times New Roman"/>
              </w:rPr>
              <w:t>7</w:t>
            </w:r>
          </w:p>
        </w:tc>
        <w:tc>
          <w:tcPr>
            <w:tcW w:w="1368" w:type="dxa"/>
            <w:vAlign w:val="center"/>
          </w:tcPr>
          <w:p w:rsidR="00D7173A" w:rsidRPr="00D7173A" w:rsidRDefault="00D7173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D7173A">
              <w:rPr>
                <w:rFonts w:ascii="Times New Roman" w:hAnsi="Times New Roman"/>
              </w:rPr>
              <w:t>96,0</w:t>
            </w:r>
          </w:p>
        </w:tc>
      </w:tr>
    </w:tbl>
    <w:p w:rsidR="00F92733" w:rsidRPr="00E00DBE" w:rsidRDefault="00F92733" w:rsidP="008744B5">
      <w:pPr>
        <w:spacing w:after="0" w:line="240" w:lineRule="auto"/>
        <w:ind w:right="7" w:firstLine="567"/>
        <w:jc w:val="center"/>
        <w:rPr>
          <w:rFonts w:ascii="Times New Roman" w:hAnsi="Times New Roman"/>
          <w:sz w:val="24"/>
          <w:szCs w:val="24"/>
        </w:rPr>
      </w:pPr>
    </w:p>
    <w:p w:rsidR="00346ED6" w:rsidRPr="00E00DBE" w:rsidRDefault="00346ED6" w:rsidP="008744B5">
      <w:pPr>
        <w:spacing w:after="0" w:line="240" w:lineRule="auto"/>
        <w:ind w:right="7" w:firstLine="567"/>
        <w:jc w:val="center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МУП «Рыбницкое спецавтохозяйство»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059"/>
        <w:gridCol w:w="1367"/>
        <w:gridCol w:w="1367"/>
        <w:gridCol w:w="1367"/>
        <w:gridCol w:w="1367"/>
        <w:gridCol w:w="1368"/>
      </w:tblGrid>
      <w:tr w:rsidR="001809F3" w:rsidRPr="00E00DBE" w:rsidTr="00F92733">
        <w:trPr>
          <w:tblHeader/>
        </w:trPr>
        <w:tc>
          <w:tcPr>
            <w:tcW w:w="675" w:type="dxa"/>
            <w:vAlign w:val="center"/>
          </w:tcPr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59" w:type="dxa"/>
            <w:vAlign w:val="center"/>
          </w:tcPr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67" w:type="dxa"/>
            <w:vAlign w:val="center"/>
          </w:tcPr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367" w:type="dxa"/>
            <w:vAlign w:val="center"/>
          </w:tcPr>
          <w:p w:rsidR="001809F3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367" w:type="dxa"/>
            <w:vAlign w:val="center"/>
          </w:tcPr>
          <w:p w:rsidR="001809F3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367" w:type="dxa"/>
            <w:vAlign w:val="center"/>
          </w:tcPr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1368" w:type="dxa"/>
            <w:vAlign w:val="center"/>
          </w:tcPr>
          <w:p w:rsidR="001809F3" w:rsidRPr="00E00DBE" w:rsidRDefault="001809F3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%</w:t>
            </w:r>
          </w:p>
        </w:tc>
      </w:tr>
      <w:tr w:rsidR="000A02CE" w:rsidRPr="00E00DBE" w:rsidTr="000A02CE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</w:tcPr>
          <w:p w:rsidR="000A02CE" w:rsidRPr="00E00DBE" w:rsidRDefault="000A02CE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Объём производства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1946,7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1914,2</w:t>
            </w:r>
          </w:p>
        </w:tc>
        <w:tc>
          <w:tcPr>
            <w:tcW w:w="1367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32,5</w:t>
            </w:r>
          </w:p>
        </w:tc>
        <w:tc>
          <w:tcPr>
            <w:tcW w:w="1368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101,7</w:t>
            </w:r>
          </w:p>
        </w:tc>
      </w:tr>
      <w:tr w:rsidR="000A02CE" w:rsidRPr="00E00DBE" w:rsidTr="000A02CE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2</w:t>
            </w:r>
          </w:p>
        </w:tc>
        <w:tc>
          <w:tcPr>
            <w:tcW w:w="2059" w:type="dxa"/>
          </w:tcPr>
          <w:p w:rsidR="000A02CE" w:rsidRPr="00E00DBE" w:rsidRDefault="000A02CE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Прибыль (убыток)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160,6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  <w:tc>
          <w:tcPr>
            <w:tcW w:w="1367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48,9</w:t>
            </w:r>
          </w:p>
        </w:tc>
        <w:tc>
          <w:tcPr>
            <w:tcW w:w="1368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143,8</w:t>
            </w:r>
          </w:p>
        </w:tc>
      </w:tr>
      <w:tr w:rsidR="000A02CE" w:rsidRPr="00E00DBE" w:rsidTr="000A02CE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3</w:t>
            </w:r>
          </w:p>
        </w:tc>
        <w:tc>
          <w:tcPr>
            <w:tcW w:w="2059" w:type="dxa"/>
          </w:tcPr>
          <w:p w:rsidR="000A02CE" w:rsidRPr="00E00DBE" w:rsidRDefault="000A02CE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Средняя численность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367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4,0</w:t>
            </w:r>
          </w:p>
        </w:tc>
        <w:tc>
          <w:tcPr>
            <w:tcW w:w="1368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104,5</w:t>
            </w:r>
          </w:p>
        </w:tc>
      </w:tr>
      <w:tr w:rsidR="000A02CE" w:rsidRPr="00E00DBE" w:rsidTr="000A02CE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4</w:t>
            </w:r>
          </w:p>
        </w:tc>
        <w:tc>
          <w:tcPr>
            <w:tcW w:w="2059" w:type="dxa"/>
          </w:tcPr>
          <w:p w:rsidR="000A02CE" w:rsidRPr="00E00DBE" w:rsidRDefault="000A02CE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Среднемесячная заработная плата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3109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2929</w:t>
            </w:r>
          </w:p>
        </w:tc>
        <w:tc>
          <w:tcPr>
            <w:tcW w:w="1367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180,0</w:t>
            </w:r>
          </w:p>
        </w:tc>
        <w:tc>
          <w:tcPr>
            <w:tcW w:w="1368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106,1</w:t>
            </w:r>
          </w:p>
        </w:tc>
      </w:tr>
      <w:tr w:rsidR="001658D8" w:rsidRPr="00E00DBE" w:rsidTr="004908E9">
        <w:tc>
          <w:tcPr>
            <w:tcW w:w="675" w:type="dxa"/>
            <w:vAlign w:val="center"/>
          </w:tcPr>
          <w:p w:rsidR="001658D8" w:rsidRPr="00E00DBE" w:rsidRDefault="001658D8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1658D8" w:rsidRPr="00E00DBE" w:rsidRDefault="001658D8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1658D8" w:rsidRPr="00E00DBE" w:rsidRDefault="001658D8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1658D8" w:rsidRPr="00E00DBE" w:rsidRDefault="001658D8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начало</w:t>
            </w:r>
          </w:p>
          <w:p w:rsidR="001658D8" w:rsidRPr="00E00DBE" w:rsidRDefault="001658D8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отч. пер.</w:t>
            </w:r>
          </w:p>
        </w:tc>
        <w:tc>
          <w:tcPr>
            <w:tcW w:w="1367" w:type="dxa"/>
            <w:vAlign w:val="center"/>
          </w:tcPr>
          <w:p w:rsidR="001658D8" w:rsidRPr="00E00DBE" w:rsidRDefault="001658D8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конец</w:t>
            </w:r>
          </w:p>
          <w:p w:rsidR="001658D8" w:rsidRPr="00E00DBE" w:rsidRDefault="001658D8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отч. пер.</w:t>
            </w:r>
          </w:p>
        </w:tc>
        <w:tc>
          <w:tcPr>
            <w:tcW w:w="1367" w:type="dxa"/>
            <w:vAlign w:val="center"/>
          </w:tcPr>
          <w:p w:rsidR="001658D8" w:rsidRPr="00E00DBE" w:rsidRDefault="001658D8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1658D8" w:rsidRPr="00E00DBE" w:rsidRDefault="001658D8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</w:tr>
      <w:tr w:rsidR="000A02CE" w:rsidRPr="00E00DBE" w:rsidTr="000A02CE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5</w:t>
            </w:r>
          </w:p>
        </w:tc>
        <w:tc>
          <w:tcPr>
            <w:tcW w:w="2059" w:type="dxa"/>
          </w:tcPr>
          <w:p w:rsidR="000A02CE" w:rsidRPr="00E00DBE" w:rsidRDefault="000A02CE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Дебиторская задолженность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2074,3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2221,8</w:t>
            </w:r>
          </w:p>
        </w:tc>
        <w:tc>
          <w:tcPr>
            <w:tcW w:w="1367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-147,5</w:t>
            </w:r>
          </w:p>
        </w:tc>
        <w:tc>
          <w:tcPr>
            <w:tcW w:w="1368" w:type="dxa"/>
            <w:vAlign w:val="center"/>
          </w:tcPr>
          <w:p w:rsidR="000A02CE" w:rsidRPr="000A02CE" w:rsidRDefault="000A02CE" w:rsidP="008744B5">
            <w:pPr>
              <w:spacing w:after="0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93,4</w:t>
            </w:r>
          </w:p>
        </w:tc>
      </w:tr>
      <w:tr w:rsidR="000A02CE" w:rsidRPr="00E00DBE" w:rsidTr="000A02CE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6</w:t>
            </w:r>
          </w:p>
        </w:tc>
        <w:tc>
          <w:tcPr>
            <w:tcW w:w="2059" w:type="dxa"/>
          </w:tcPr>
          <w:p w:rsidR="000A02CE" w:rsidRPr="00E00DBE" w:rsidRDefault="000A02CE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Кредиторская задолженность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367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24,6</w:t>
            </w:r>
          </w:p>
        </w:tc>
        <w:tc>
          <w:tcPr>
            <w:tcW w:w="1368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273,2</w:t>
            </w:r>
          </w:p>
        </w:tc>
      </w:tr>
    </w:tbl>
    <w:p w:rsidR="00691A58" w:rsidRPr="00E00DBE" w:rsidRDefault="00691A58" w:rsidP="008744B5">
      <w:pPr>
        <w:spacing w:after="0" w:line="240" w:lineRule="auto"/>
        <w:ind w:right="7" w:firstLine="567"/>
        <w:jc w:val="center"/>
        <w:rPr>
          <w:rFonts w:ascii="Times New Roman" w:hAnsi="Times New Roman"/>
          <w:sz w:val="24"/>
          <w:szCs w:val="24"/>
        </w:rPr>
      </w:pPr>
    </w:p>
    <w:p w:rsidR="00585DB5" w:rsidRDefault="00585DB5" w:rsidP="008744B5">
      <w:pPr>
        <w:spacing w:after="0" w:line="240" w:lineRule="auto"/>
        <w:ind w:right="7" w:firstLine="567"/>
        <w:jc w:val="center"/>
        <w:rPr>
          <w:rFonts w:ascii="Times New Roman" w:hAnsi="Times New Roman"/>
          <w:sz w:val="24"/>
          <w:szCs w:val="24"/>
        </w:rPr>
      </w:pPr>
    </w:p>
    <w:p w:rsidR="00346ED6" w:rsidRPr="00E00DBE" w:rsidRDefault="00346ED6" w:rsidP="008744B5">
      <w:pPr>
        <w:spacing w:after="0" w:line="240" w:lineRule="auto"/>
        <w:ind w:right="7" w:firstLine="567"/>
        <w:jc w:val="center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lastRenderedPageBreak/>
        <w:t>МУП «Рыбницалифт»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059"/>
        <w:gridCol w:w="1367"/>
        <w:gridCol w:w="1367"/>
        <w:gridCol w:w="1367"/>
        <w:gridCol w:w="1367"/>
        <w:gridCol w:w="1368"/>
      </w:tblGrid>
      <w:tr w:rsidR="000A02CE" w:rsidRPr="00E00DBE" w:rsidTr="00313DA5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59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367" w:type="dxa"/>
            <w:vAlign w:val="center"/>
          </w:tcPr>
          <w:p w:rsid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367" w:type="dxa"/>
            <w:vAlign w:val="center"/>
          </w:tcPr>
          <w:p w:rsid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1368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%</w:t>
            </w:r>
          </w:p>
        </w:tc>
      </w:tr>
      <w:tr w:rsidR="000A02CE" w:rsidRPr="00E00DBE" w:rsidTr="000A02CE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</w:tcPr>
          <w:p w:rsidR="000A02CE" w:rsidRPr="00E00DBE" w:rsidRDefault="000A02CE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Объём производства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1048,3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812,3</w:t>
            </w:r>
          </w:p>
        </w:tc>
        <w:tc>
          <w:tcPr>
            <w:tcW w:w="1367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236,0</w:t>
            </w:r>
          </w:p>
        </w:tc>
        <w:tc>
          <w:tcPr>
            <w:tcW w:w="1368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129,1</w:t>
            </w:r>
          </w:p>
        </w:tc>
      </w:tr>
      <w:tr w:rsidR="000A02CE" w:rsidRPr="00E00DBE" w:rsidTr="000A02CE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2</w:t>
            </w:r>
          </w:p>
        </w:tc>
        <w:tc>
          <w:tcPr>
            <w:tcW w:w="2059" w:type="dxa"/>
          </w:tcPr>
          <w:p w:rsidR="000A02CE" w:rsidRPr="00E00DBE" w:rsidRDefault="000A02CE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Прибыль (убыток)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-23,0</w:t>
            </w:r>
          </w:p>
        </w:tc>
        <w:tc>
          <w:tcPr>
            <w:tcW w:w="1367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44,9</w:t>
            </w:r>
          </w:p>
        </w:tc>
        <w:tc>
          <w:tcPr>
            <w:tcW w:w="1368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-95,2</w:t>
            </w:r>
          </w:p>
        </w:tc>
      </w:tr>
      <w:tr w:rsidR="000A02CE" w:rsidRPr="00E00DBE" w:rsidTr="000A02CE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3</w:t>
            </w:r>
          </w:p>
        </w:tc>
        <w:tc>
          <w:tcPr>
            <w:tcW w:w="2059" w:type="dxa"/>
          </w:tcPr>
          <w:p w:rsidR="000A02CE" w:rsidRPr="00E00DBE" w:rsidRDefault="000A02CE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Средняя численность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67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4,0</w:t>
            </w:r>
          </w:p>
        </w:tc>
        <w:tc>
          <w:tcPr>
            <w:tcW w:w="1368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111,4</w:t>
            </w:r>
          </w:p>
        </w:tc>
      </w:tr>
      <w:tr w:rsidR="000A02CE" w:rsidRPr="00E00DBE" w:rsidTr="000A02CE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4</w:t>
            </w:r>
          </w:p>
        </w:tc>
        <w:tc>
          <w:tcPr>
            <w:tcW w:w="2059" w:type="dxa"/>
          </w:tcPr>
          <w:p w:rsidR="000A02CE" w:rsidRPr="00E00DBE" w:rsidRDefault="000A02CE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Среднемесячная заработная плата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4581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4457</w:t>
            </w:r>
          </w:p>
        </w:tc>
        <w:tc>
          <w:tcPr>
            <w:tcW w:w="1367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124,0</w:t>
            </w:r>
          </w:p>
        </w:tc>
        <w:tc>
          <w:tcPr>
            <w:tcW w:w="1368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102,8</w:t>
            </w:r>
          </w:p>
        </w:tc>
      </w:tr>
      <w:tr w:rsidR="003E26DD" w:rsidRPr="00E00DBE" w:rsidTr="004908E9">
        <w:tc>
          <w:tcPr>
            <w:tcW w:w="675" w:type="dxa"/>
            <w:vAlign w:val="center"/>
          </w:tcPr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3E26DD" w:rsidRPr="00E00DBE" w:rsidRDefault="003E26DD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начало</w:t>
            </w:r>
          </w:p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отч. пер.</w:t>
            </w:r>
          </w:p>
        </w:tc>
        <w:tc>
          <w:tcPr>
            <w:tcW w:w="1367" w:type="dxa"/>
            <w:vAlign w:val="center"/>
          </w:tcPr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конец</w:t>
            </w:r>
          </w:p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отч. пер.</w:t>
            </w:r>
          </w:p>
        </w:tc>
        <w:tc>
          <w:tcPr>
            <w:tcW w:w="1367" w:type="dxa"/>
            <w:vAlign w:val="center"/>
          </w:tcPr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3E26DD" w:rsidRPr="00E00DBE" w:rsidRDefault="003E26DD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</w:tr>
      <w:tr w:rsidR="000A02CE" w:rsidRPr="00E00DBE" w:rsidTr="000A02CE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5</w:t>
            </w:r>
          </w:p>
        </w:tc>
        <w:tc>
          <w:tcPr>
            <w:tcW w:w="2059" w:type="dxa"/>
          </w:tcPr>
          <w:p w:rsidR="000A02CE" w:rsidRPr="00E00DBE" w:rsidRDefault="000A02CE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Дебиторская задолженность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1077,8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1212,3</w:t>
            </w:r>
          </w:p>
        </w:tc>
        <w:tc>
          <w:tcPr>
            <w:tcW w:w="1367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-134,5</w:t>
            </w:r>
          </w:p>
        </w:tc>
        <w:tc>
          <w:tcPr>
            <w:tcW w:w="1368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88,9</w:t>
            </w:r>
          </w:p>
        </w:tc>
      </w:tr>
      <w:tr w:rsidR="000A02CE" w:rsidRPr="00E00DBE" w:rsidTr="000A02CE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6</w:t>
            </w:r>
          </w:p>
        </w:tc>
        <w:tc>
          <w:tcPr>
            <w:tcW w:w="2059" w:type="dxa"/>
          </w:tcPr>
          <w:p w:rsidR="000A02CE" w:rsidRPr="00E00DBE" w:rsidRDefault="000A02CE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Кредиторская задолженность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67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5,0</w:t>
            </w:r>
          </w:p>
        </w:tc>
        <w:tc>
          <w:tcPr>
            <w:tcW w:w="1368" w:type="dxa"/>
            <w:vAlign w:val="center"/>
          </w:tcPr>
          <w:p w:rsidR="000A02CE" w:rsidRP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0A02CE">
              <w:rPr>
                <w:rFonts w:ascii="Times New Roman" w:hAnsi="Times New Roman"/>
              </w:rPr>
              <w:t>133,3</w:t>
            </w:r>
          </w:p>
        </w:tc>
      </w:tr>
    </w:tbl>
    <w:p w:rsidR="00691A58" w:rsidRPr="00E00DBE" w:rsidRDefault="00691A58" w:rsidP="008744B5">
      <w:pPr>
        <w:spacing w:after="0" w:line="240" w:lineRule="auto"/>
        <w:ind w:right="7" w:firstLine="567"/>
        <w:jc w:val="center"/>
        <w:rPr>
          <w:rFonts w:ascii="Times New Roman" w:hAnsi="Times New Roman"/>
          <w:sz w:val="24"/>
          <w:szCs w:val="24"/>
        </w:rPr>
      </w:pPr>
    </w:p>
    <w:p w:rsidR="00313DA5" w:rsidRPr="00E00DBE" w:rsidRDefault="00313DA5" w:rsidP="008744B5">
      <w:pPr>
        <w:spacing w:after="0" w:line="240" w:lineRule="auto"/>
        <w:ind w:right="7" w:firstLine="567"/>
        <w:jc w:val="center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МУП «Рыбницкая городская баня»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059"/>
        <w:gridCol w:w="1367"/>
        <w:gridCol w:w="1367"/>
        <w:gridCol w:w="1367"/>
        <w:gridCol w:w="1367"/>
        <w:gridCol w:w="1368"/>
      </w:tblGrid>
      <w:tr w:rsidR="000A02CE" w:rsidRPr="00E00DBE" w:rsidTr="005B5CB7">
        <w:tc>
          <w:tcPr>
            <w:tcW w:w="675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59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367" w:type="dxa"/>
            <w:vAlign w:val="center"/>
          </w:tcPr>
          <w:p w:rsid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367" w:type="dxa"/>
            <w:vAlign w:val="center"/>
          </w:tcPr>
          <w:p w:rsidR="000A02C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367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1368" w:type="dxa"/>
            <w:vAlign w:val="center"/>
          </w:tcPr>
          <w:p w:rsidR="000A02CE" w:rsidRPr="00E00DBE" w:rsidRDefault="000A02C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%</w:t>
            </w:r>
          </w:p>
        </w:tc>
      </w:tr>
      <w:tr w:rsidR="00A6468A" w:rsidRPr="00E00DBE" w:rsidTr="00A6468A">
        <w:tc>
          <w:tcPr>
            <w:tcW w:w="675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</w:tcPr>
          <w:p w:rsidR="00A6468A" w:rsidRPr="00E00DBE" w:rsidRDefault="00A6468A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Объём производства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1367" w:type="dxa"/>
            <w:vAlign w:val="center"/>
          </w:tcPr>
          <w:p w:rsidR="00A6468A" w:rsidRP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A6468A">
              <w:rPr>
                <w:rFonts w:ascii="Times New Roman" w:hAnsi="Times New Roman"/>
              </w:rPr>
              <w:t>-33,3</w:t>
            </w:r>
          </w:p>
        </w:tc>
        <w:tc>
          <w:tcPr>
            <w:tcW w:w="1368" w:type="dxa"/>
            <w:vAlign w:val="center"/>
          </w:tcPr>
          <w:p w:rsidR="00A6468A" w:rsidRP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A6468A">
              <w:rPr>
                <w:rFonts w:ascii="Times New Roman" w:hAnsi="Times New Roman"/>
              </w:rPr>
              <w:t>70,9</w:t>
            </w:r>
          </w:p>
        </w:tc>
      </w:tr>
      <w:tr w:rsidR="00A6468A" w:rsidRPr="00E00DBE" w:rsidTr="00A6468A">
        <w:tc>
          <w:tcPr>
            <w:tcW w:w="675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2</w:t>
            </w:r>
          </w:p>
        </w:tc>
        <w:tc>
          <w:tcPr>
            <w:tcW w:w="2059" w:type="dxa"/>
          </w:tcPr>
          <w:p w:rsidR="00A6468A" w:rsidRPr="00E00DBE" w:rsidRDefault="00A6468A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Прибыль (убыток)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-9,8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-34,2</w:t>
            </w:r>
          </w:p>
        </w:tc>
        <w:tc>
          <w:tcPr>
            <w:tcW w:w="1367" w:type="dxa"/>
            <w:vAlign w:val="center"/>
          </w:tcPr>
          <w:p w:rsidR="00A6468A" w:rsidRP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A6468A">
              <w:rPr>
                <w:rFonts w:ascii="Times New Roman" w:hAnsi="Times New Roman"/>
              </w:rPr>
              <w:t>24,4</w:t>
            </w:r>
          </w:p>
        </w:tc>
        <w:tc>
          <w:tcPr>
            <w:tcW w:w="1368" w:type="dxa"/>
            <w:vAlign w:val="center"/>
          </w:tcPr>
          <w:p w:rsidR="00A6468A" w:rsidRP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A6468A">
              <w:rPr>
                <w:rFonts w:ascii="Times New Roman" w:hAnsi="Times New Roman"/>
              </w:rPr>
              <w:t>28,7</w:t>
            </w:r>
          </w:p>
        </w:tc>
      </w:tr>
      <w:tr w:rsidR="00A6468A" w:rsidRPr="00E00DBE" w:rsidTr="00A6468A">
        <w:tc>
          <w:tcPr>
            <w:tcW w:w="675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3</w:t>
            </w:r>
          </w:p>
        </w:tc>
        <w:tc>
          <w:tcPr>
            <w:tcW w:w="2059" w:type="dxa"/>
          </w:tcPr>
          <w:p w:rsidR="00A6468A" w:rsidRPr="00E00DBE" w:rsidRDefault="00A6468A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Средняя численность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человек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67" w:type="dxa"/>
            <w:vAlign w:val="center"/>
          </w:tcPr>
          <w:p w:rsidR="00A6468A" w:rsidRP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A6468A">
              <w:rPr>
                <w:rFonts w:ascii="Times New Roman" w:hAnsi="Times New Roman"/>
              </w:rPr>
              <w:t>-4,0</w:t>
            </w:r>
          </w:p>
        </w:tc>
        <w:tc>
          <w:tcPr>
            <w:tcW w:w="1368" w:type="dxa"/>
            <w:vAlign w:val="center"/>
          </w:tcPr>
          <w:p w:rsidR="00A6468A" w:rsidRP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A6468A">
              <w:rPr>
                <w:rFonts w:ascii="Times New Roman" w:hAnsi="Times New Roman"/>
              </w:rPr>
              <w:t>69,2</w:t>
            </w:r>
          </w:p>
        </w:tc>
      </w:tr>
      <w:tr w:rsidR="00A6468A" w:rsidRPr="00E00DBE" w:rsidTr="00A6468A">
        <w:tc>
          <w:tcPr>
            <w:tcW w:w="675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4</w:t>
            </w:r>
          </w:p>
        </w:tc>
        <w:tc>
          <w:tcPr>
            <w:tcW w:w="2059" w:type="dxa"/>
          </w:tcPr>
          <w:p w:rsidR="00A6468A" w:rsidRPr="00E00DBE" w:rsidRDefault="00A6468A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Среднемесячная заработная плата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руб.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1353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</w:t>
            </w:r>
          </w:p>
        </w:tc>
        <w:tc>
          <w:tcPr>
            <w:tcW w:w="1367" w:type="dxa"/>
            <w:vAlign w:val="center"/>
          </w:tcPr>
          <w:p w:rsidR="00A6468A" w:rsidRP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A6468A">
              <w:rPr>
                <w:rFonts w:ascii="Times New Roman" w:hAnsi="Times New Roman"/>
              </w:rPr>
              <w:t>-41,0</w:t>
            </w:r>
          </w:p>
        </w:tc>
        <w:tc>
          <w:tcPr>
            <w:tcW w:w="1368" w:type="dxa"/>
            <w:vAlign w:val="center"/>
          </w:tcPr>
          <w:p w:rsidR="00A6468A" w:rsidRP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A6468A">
              <w:rPr>
                <w:rFonts w:ascii="Times New Roman" w:hAnsi="Times New Roman"/>
              </w:rPr>
              <w:t>97,1</w:t>
            </w:r>
          </w:p>
        </w:tc>
      </w:tr>
      <w:tr w:rsidR="006F1854" w:rsidRPr="00E00DBE" w:rsidTr="00A6468A">
        <w:tc>
          <w:tcPr>
            <w:tcW w:w="675" w:type="dxa"/>
            <w:vAlign w:val="center"/>
          </w:tcPr>
          <w:p w:rsidR="006F1854" w:rsidRPr="00E00DBE" w:rsidRDefault="006F1854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6F1854" w:rsidRPr="00E00DBE" w:rsidRDefault="006F1854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6F1854" w:rsidRPr="00E00DBE" w:rsidRDefault="006F1854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6F1854" w:rsidRPr="00E00DBE" w:rsidRDefault="006F1854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начало</w:t>
            </w:r>
          </w:p>
          <w:p w:rsidR="006F1854" w:rsidRPr="00E00DBE" w:rsidRDefault="006F1854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отч. пер.</w:t>
            </w:r>
          </w:p>
        </w:tc>
        <w:tc>
          <w:tcPr>
            <w:tcW w:w="1367" w:type="dxa"/>
            <w:vAlign w:val="center"/>
          </w:tcPr>
          <w:p w:rsidR="006F1854" w:rsidRPr="00E00DBE" w:rsidRDefault="006F1854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на конец</w:t>
            </w:r>
          </w:p>
          <w:p w:rsidR="006F1854" w:rsidRPr="00E00DBE" w:rsidRDefault="006F1854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отч. пер.</w:t>
            </w:r>
          </w:p>
        </w:tc>
        <w:tc>
          <w:tcPr>
            <w:tcW w:w="1367" w:type="dxa"/>
            <w:vAlign w:val="center"/>
          </w:tcPr>
          <w:p w:rsidR="006F1854" w:rsidRPr="00E00DBE" w:rsidRDefault="006F1854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6F1854" w:rsidRPr="00E00DBE" w:rsidRDefault="006F1854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</w:p>
        </w:tc>
      </w:tr>
      <w:tr w:rsidR="00A6468A" w:rsidRPr="00E00DBE" w:rsidTr="00A6468A">
        <w:tc>
          <w:tcPr>
            <w:tcW w:w="675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5</w:t>
            </w:r>
          </w:p>
        </w:tc>
        <w:tc>
          <w:tcPr>
            <w:tcW w:w="2059" w:type="dxa"/>
          </w:tcPr>
          <w:p w:rsidR="00A6468A" w:rsidRPr="00E00DBE" w:rsidRDefault="00A6468A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Дебиторская задолженность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367" w:type="dxa"/>
            <w:vAlign w:val="center"/>
          </w:tcPr>
          <w:p w:rsidR="00A6468A" w:rsidRP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A6468A">
              <w:rPr>
                <w:rFonts w:ascii="Times New Roman" w:hAnsi="Times New Roman"/>
              </w:rPr>
              <w:t>-1,8</w:t>
            </w:r>
          </w:p>
        </w:tc>
        <w:tc>
          <w:tcPr>
            <w:tcW w:w="1368" w:type="dxa"/>
            <w:vAlign w:val="center"/>
          </w:tcPr>
          <w:p w:rsidR="00A6468A" w:rsidRP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A6468A">
              <w:rPr>
                <w:rFonts w:ascii="Times New Roman" w:hAnsi="Times New Roman"/>
              </w:rPr>
              <w:t>66,7</w:t>
            </w:r>
          </w:p>
        </w:tc>
      </w:tr>
      <w:tr w:rsidR="00A6468A" w:rsidRPr="00E00DBE" w:rsidTr="00A6468A">
        <w:tc>
          <w:tcPr>
            <w:tcW w:w="675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6</w:t>
            </w:r>
          </w:p>
        </w:tc>
        <w:tc>
          <w:tcPr>
            <w:tcW w:w="2059" w:type="dxa"/>
          </w:tcPr>
          <w:p w:rsidR="00A6468A" w:rsidRPr="00E00DBE" w:rsidRDefault="00A6468A" w:rsidP="008744B5">
            <w:pPr>
              <w:spacing w:after="0" w:line="240" w:lineRule="auto"/>
              <w:ind w:right="7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Кредиторская задолженность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тыс. руб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178,5</w:t>
            </w:r>
          </w:p>
        </w:tc>
        <w:tc>
          <w:tcPr>
            <w:tcW w:w="1367" w:type="dxa"/>
            <w:vAlign w:val="center"/>
          </w:tcPr>
          <w:p w:rsidR="00A6468A" w:rsidRPr="00E00DBE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367" w:type="dxa"/>
            <w:vAlign w:val="center"/>
          </w:tcPr>
          <w:p w:rsidR="00A6468A" w:rsidRP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A6468A">
              <w:rPr>
                <w:rFonts w:ascii="Times New Roman" w:hAnsi="Times New Roman"/>
              </w:rPr>
              <w:t>-7,5</w:t>
            </w:r>
          </w:p>
        </w:tc>
        <w:tc>
          <w:tcPr>
            <w:tcW w:w="1368" w:type="dxa"/>
            <w:vAlign w:val="center"/>
          </w:tcPr>
          <w:p w:rsidR="00A6468A" w:rsidRP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A6468A">
              <w:rPr>
                <w:rFonts w:ascii="Times New Roman" w:hAnsi="Times New Roman"/>
              </w:rPr>
              <w:t>95,8</w:t>
            </w:r>
          </w:p>
        </w:tc>
      </w:tr>
    </w:tbl>
    <w:p w:rsidR="000B251A" w:rsidRPr="00E00DBE" w:rsidRDefault="000B251A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41C3" w:rsidRPr="00E00DBE" w:rsidRDefault="004241C3" w:rsidP="00874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Объем производства муниципальных предприятий за </w:t>
      </w:r>
      <w:r w:rsidR="006E3B81">
        <w:rPr>
          <w:rFonts w:ascii="Times New Roman" w:hAnsi="Times New Roman"/>
          <w:sz w:val="24"/>
          <w:szCs w:val="24"/>
        </w:rPr>
        <w:t>1 квартал</w:t>
      </w:r>
      <w:r w:rsidRPr="00E00DBE">
        <w:rPr>
          <w:rFonts w:ascii="Times New Roman" w:hAnsi="Times New Roman"/>
          <w:sz w:val="24"/>
          <w:szCs w:val="24"/>
        </w:rPr>
        <w:t xml:space="preserve"> 201</w:t>
      </w:r>
      <w:r w:rsidR="006E3B81">
        <w:rPr>
          <w:rFonts w:ascii="Times New Roman" w:hAnsi="Times New Roman"/>
          <w:sz w:val="24"/>
          <w:szCs w:val="24"/>
        </w:rPr>
        <w:t>6</w:t>
      </w:r>
      <w:r w:rsidRPr="00E00DBE">
        <w:rPr>
          <w:rFonts w:ascii="Times New Roman" w:hAnsi="Times New Roman"/>
          <w:sz w:val="24"/>
          <w:szCs w:val="24"/>
        </w:rPr>
        <w:t xml:space="preserve"> год</w:t>
      </w:r>
      <w:r w:rsidR="006E3B81">
        <w:rPr>
          <w:rFonts w:ascii="Times New Roman" w:hAnsi="Times New Roman"/>
          <w:sz w:val="24"/>
          <w:szCs w:val="24"/>
        </w:rPr>
        <w:t>а составил  10,7</w:t>
      </w:r>
      <w:r w:rsidRPr="00E00DBE">
        <w:rPr>
          <w:rFonts w:ascii="Times New Roman" w:hAnsi="Times New Roman"/>
          <w:sz w:val="24"/>
          <w:szCs w:val="24"/>
        </w:rPr>
        <w:t xml:space="preserve"> </w:t>
      </w:r>
      <w:r w:rsidR="006E3B81">
        <w:rPr>
          <w:rFonts w:ascii="Times New Roman" w:hAnsi="Times New Roman"/>
          <w:sz w:val="24"/>
          <w:szCs w:val="24"/>
        </w:rPr>
        <w:t>млн. руб., что на 90,7 млн. руб. или на 0,9% больше, чем за аналогичный период прошлого года</w:t>
      </w:r>
      <w:r w:rsidRPr="00E00DBE">
        <w:rPr>
          <w:rFonts w:ascii="Times New Roman" w:hAnsi="Times New Roman"/>
          <w:sz w:val="24"/>
          <w:szCs w:val="24"/>
        </w:rPr>
        <w:t>. Данное увеличение объёма производства муниципальных предприятий связано с увеличением стоимости тарифа за услуги предприятий, увеличением объема платных услуг.</w:t>
      </w:r>
    </w:p>
    <w:p w:rsidR="00585DB5" w:rsidRDefault="00585DB5" w:rsidP="008744B5">
      <w:pPr>
        <w:pStyle w:val="1"/>
        <w:spacing w:before="0" w:after="0" w:line="240" w:lineRule="auto"/>
        <w:rPr>
          <w:sz w:val="24"/>
          <w:szCs w:val="24"/>
        </w:rPr>
      </w:pPr>
      <w:bookmarkStart w:id="5" w:name="_Toc420312325"/>
    </w:p>
    <w:p w:rsidR="003123D2" w:rsidRDefault="003123D2" w:rsidP="008744B5">
      <w:pPr>
        <w:pStyle w:val="1"/>
        <w:spacing w:line="240" w:lineRule="auto"/>
        <w:rPr>
          <w:sz w:val="24"/>
          <w:szCs w:val="24"/>
        </w:rPr>
      </w:pPr>
      <w:bookmarkStart w:id="6" w:name="_Toc420312327"/>
      <w:bookmarkEnd w:id="5"/>
    </w:p>
    <w:p w:rsidR="003123D2" w:rsidRDefault="003123D2" w:rsidP="008744B5">
      <w:pPr>
        <w:pStyle w:val="1"/>
        <w:spacing w:line="240" w:lineRule="auto"/>
        <w:rPr>
          <w:sz w:val="24"/>
          <w:szCs w:val="24"/>
        </w:rPr>
      </w:pPr>
    </w:p>
    <w:p w:rsidR="003123D2" w:rsidRDefault="003123D2" w:rsidP="008744B5">
      <w:pPr>
        <w:pStyle w:val="1"/>
        <w:spacing w:line="240" w:lineRule="auto"/>
        <w:rPr>
          <w:sz w:val="24"/>
          <w:szCs w:val="24"/>
        </w:rPr>
      </w:pPr>
    </w:p>
    <w:p w:rsidR="003123D2" w:rsidRPr="003123D2" w:rsidRDefault="003123D2" w:rsidP="003123D2"/>
    <w:p w:rsidR="003123D2" w:rsidRDefault="003123D2" w:rsidP="008744B5">
      <w:pPr>
        <w:pStyle w:val="1"/>
        <w:spacing w:line="240" w:lineRule="auto"/>
        <w:rPr>
          <w:sz w:val="24"/>
          <w:szCs w:val="24"/>
        </w:rPr>
      </w:pPr>
    </w:p>
    <w:p w:rsidR="003123D2" w:rsidRDefault="003123D2" w:rsidP="008744B5">
      <w:pPr>
        <w:pStyle w:val="1"/>
        <w:spacing w:line="240" w:lineRule="auto"/>
        <w:rPr>
          <w:sz w:val="24"/>
          <w:szCs w:val="24"/>
        </w:rPr>
      </w:pPr>
    </w:p>
    <w:p w:rsidR="003123D2" w:rsidRPr="003123D2" w:rsidRDefault="003123D2" w:rsidP="003123D2"/>
    <w:p w:rsidR="00A6468A" w:rsidRDefault="00A6468A" w:rsidP="008744B5">
      <w:pPr>
        <w:pStyle w:val="1"/>
        <w:spacing w:line="240" w:lineRule="auto"/>
        <w:rPr>
          <w:sz w:val="24"/>
          <w:szCs w:val="24"/>
        </w:rPr>
      </w:pPr>
      <w:r w:rsidRPr="00116D71">
        <w:rPr>
          <w:sz w:val="24"/>
          <w:szCs w:val="24"/>
        </w:rPr>
        <w:lastRenderedPageBreak/>
        <w:t xml:space="preserve">Раздел </w:t>
      </w:r>
      <w:r w:rsidRPr="00116D71">
        <w:rPr>
          <w:sz w:val="24"/>
          <w:szCs w:val="24"/>
          <w:lang w:val="en-US"/>
        </w:rPr>
        <w:t>VI</w:t>
      </w:r>
      <w:r w:rsidRPr="00116D71">
        <w:rPr>
          <w:sz w:val="24"/>
          <w:szCs w:val="24"/>
        </w:rPr>
        <w:t>. Реализация целевых муниципальных программ</w:t>
      </w:r>
    </w:p>
    <w:tbl>
      <w:tblPr>
        <w:tblW w:w="14900" w:type="dxa"/>
        <w:tblInd w:w="-318" w:type="dxa"/>
        <w:tblLayout w:type="fixed"/>
        <w:tblLook w:val="04A0"/>
      </w:tblPr>
      <w:tblGrid>
        <w:gridCol w:w="531"/>
        <w:gridCol w:w="3562"/>
        <w:gridCol w:w="950"/>
        <w:gridCol w:w="928"/>
        <w:gridCol w:w="1685"/>
        <w:gridCol w:w="16"/>
        <w:gridCol w:w="992"/>
        <w:gridCol w:w="1276"/>
        <w:gridCol w:w="992"/>
        <w:gridCol w:w="992"/>
        <w:gridCol w:w="992"/>
        <w:gridCol w:w="992"/>
        <w:gridCol w:w="992"/>
      </w:tblGrid>
      <w:tr w:rsidR="00A6468A" w:rsidRPr="0043358E" w:rsidTr="00B46D1B">
        <w:trPr>
          <w:gridAfter w:val="5"/>
          <w:wAfter w:w="4960" w:type="dxa"/>
          <w:cantSplit/>
          <w:trHeight w:val="300"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мероприятий программы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выполненных работ в натуральном выражении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Реальная потребность для финансирования мероприятий Программы</w:t>
            </w: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плановое финансирование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фактически профинансировано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705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Ед.изм.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капитальных вложений в основные фонды   за счет средств бюджета Рыбницкого района и г.Рыбница на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468A" w:rsidRPr="0043358E" w:rsidTr="00B46D1B">
        <w:trPr>
          <w:gridAfter w:val="5"/>
          <w:wAfter w:w="4960" w:type="dxa"/>
          <w:cantSplit/>
          <w:trHeight w:val="69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541F57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F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8A" w:rsidRPr="00541F57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F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капитального ремонта за счет средств бюджета Рыбницкого района и г.Рыбница на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41F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6468A" w:rsidRPr="0043358E" w:rsidTr="00B46D1B">
        <w:trPr>
          <w:gridAfter w:val="5"/>
          <w:wAfter w:w="4960" w:type="dxa"/>
          <w:cantSplit/>
          <w:trHeight w:val="32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7747B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4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EE7BCB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7B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7747B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4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7747B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4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EE7BCB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EE7BCB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7B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3330EB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3330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468A" w:rsidRPr="0043358E" w:rsidTr="00B46D1B">
        <w:trPr>
          <w:gridAfter w:val="5"/>
          <w:wAfter w:w="4960" w:type="dxa"/>
          <w:cantSplit/>
          <w:trHeight w:val="6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541F57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F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8A" w:rsidRPr="00541F57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F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содержания жилищного фонда, объектов социально-культурной сферы и благоустройства территории г.Рыбница и Рыбницкого района на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41F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6468A" w:rsidRPr="0043358E" w:rsidTr="00B46D1B">
        <w:trPr>
          <w:gridAfter w:val="5"/>
          <w:wAfter w:w="4960" w:type="dxa"/>
          <w:cantSplit/>
          <w:trHeight w:val="3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EE7BCB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E7BCB">
              <w:rPr>
                <w:rFonts w:ascii="Times New Roman" w:eastAsia="Times New Roman" w:hAnsi="Times New Roman"/>
                <w:b/>
                <w:lang w:eastAsia="ru-RU"/>
              </w:rPr>
              <w:t>ИТОГО ПО ПРОГРАММЕ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6301C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6301C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C91E5B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0,00</w:t>
            </w:r>
            <w:r w:rsidRPr="00C91E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A6468A" w:rsidRPr="0043358E" w:rsidTr="00B46D1B">
        <w:trPr>
          <w:gridAfter w:val="5"/>
          <w:wAfter w:w="4960" w:type="dxa"/>
          <w:cantSplit/>
          <w:trHeight w:val="894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0627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2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8A" w:rsidRPr="0010627F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2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развития дорожной отрасли по автомобильным дорогам (улицам), находящимся в муниципальной собственности по Рыбницкому району и   г.Рыбница  на 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1062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A6468A" w:rsidRPr="0043358E" w:rsidTr="00B46D1B">
        <w:trPr>
          <w:gridAfter w:val="5"/>
          <w:wAfter w:w="4960" w:type="dxa"/>
          <w:cantSplit/>
          <w:trHeight w:val="5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0627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I</w:t>
            </w:r>
            <w:r w:rsidRPr="001062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60C63" w:rsidRDefault="00A6468A" w:rsidP="008744B5">
            <w:pPr>
              <w:spacing w:after="2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C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ремонт дорог и тротуаров</w:t>
            </w:r>
            <w:r w:rsidRPr="00160C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всего: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160C63" w:rsidRDefault="00A6468A" w:rsidP="008744B5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160C6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966,25</w:t>
            </w:r>
          </w:p>
          <w:p w:rsidR="00A6468A" w:rsidRPr="00160C6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60C6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D9622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8D364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6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8D364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6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автомобильных дорог (улиц) города: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8D364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8D364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8D364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6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8D364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6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D9622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 асфальтобетонного покрытия: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0627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ул. Гвардейская (на участке  от ул.Кирова до ул. Мичурина)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C91E5B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0627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ул. Вальченко (выборочно)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0627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ул.С.Лазо (от ул.Кирова до ул.Мичурина)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5B28F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Вершигоры (выборочно)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5B28F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Ленинградская (выборочно)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5B28F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100,75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5B28F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пер.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Горный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5B28F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ул. Маяковского (уширение проезжей части дороги от пр.Победы до ул.Маяковского,44)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5B28F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пр.Победы (устройство парковочных мест: правая сторона от ул.Комсомольская до пр.Победы,18; левая сторона от ул.Комсомольская  до пешеходного перехода ООО«Шериф»)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5B28F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покрытия - перевод с гравийного, мостового покрытия на асфальтобетонное: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5B28F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8D364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64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8D364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6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автомобильных дорог (улиц) сел района: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8D364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8D364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8D364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6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8D364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6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271B1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Ремонт асфальтобетонного покрытия: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0627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Нагорная, с.Ержово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0627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ул,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Мелиораторов, 1-3пер. Мелиораторов, с.Выхватенцы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371AEB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покрытия – перевод с гравийного покрытия на асфальтобетонное: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BF07D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F07D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ул.Матросова, с.Малый Молокиш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65C7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5C7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F07D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0627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9A5F4F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текущий ремонт авто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мобильных </w:t>
            </w:r>
            <w:r w:rsidRPr="009A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(улиц)</w:t>
            </w:r>
            <w:r w:rsidRPr="009A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всего: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A5F4F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A5F4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9A5F4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1 166,74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9A5F4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D6256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468A" w:rsidRPr="0043358E" w:rsidTr="00B46D1B">
        <w:trPr>
          <w:gridAfter w:val="5"/>
          <w:wAfter w:w="4960" w:type="dxa"/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9A5F4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5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60C6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  <w:r w:rsidRPr="00160C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(улиц) города- всего: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160C6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160C6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D6256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1 032,88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D6256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6468A" w:rsidRPr="00581484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468A" w:rsidRPr="0043358E" w:rsidTr="00B46D1B">
        <w:trPr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60C6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60C6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C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автомобильных дорог (улиц) сел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всего: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160C6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160C6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60C6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133,86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60C6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68A" w:rsidRPr="00D6256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0627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9A5F4F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потребленной э/энергии, техобслуживание и ремонт наружного уличного освещения автомобильных дорог общего по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льзования - </w:t>
            </w:r>
            <w:r w:rsidRPr="009A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A5F4F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A5F4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9A5F4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256,32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9A5F4F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D6256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6468A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cantSplit/>
          <w:trHeight w:val="5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 т. ч. погашение долга по оплате потребленной  э/энергии по уличному освещению в 2015 году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FE3515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FE3515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120,24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BE1836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E1836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EC4551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7747B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A2066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2 389,31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A2066D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D6256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6468A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EE777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EE777A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8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6E33E4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33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8A" w:rsidRPr="001B2760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формирования и расходования средств территориального  целевого бюджетного экологического фонда Рыбницкого района и г.Рыбница на 201</w:t>
            </w:r>
            <w:r w:rsidRPr="00136A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B2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6468A" w:rsidRPr="0043358E" w:rsidTr="00B46D1B">
        <w:trPr>
          <w:gridAfter w:val="5"/>
          <w:wAfter w:w="4960" w:type="dxa"/>
          <w:cantSplit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36AD4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136AD4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68A" w:rsidRPr="0043358E" w:rsidTr="00B46D1B">
        <w:trPr>
          <w:gridAfter w:val="5"/>
          <w:wAfter w:w="4960" w:type="dxa"/>
          <w:cantSplit/>
          <w:trHeight w:val="6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квартал </w:t>
            </w: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43358E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335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2 389,31</w:t>
            </w:r>
          </w:p>
          <w:p w:rsidR="00A6468A" w:rsidRPr="0083695C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  <w:p w:rsidR="00A6468A" w:rsidRPr="0083695C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468A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  <w:p w:rsidR="00A6468A" w:rsidRPr="0083695C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468A" w:rsidRPr="003123D2" w:rsidRDefault="00A6468A" w:rsidP="00874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Toc420312326"/>
    </w:p>
    <w:p w:rsidR="00A6468A" w:rsidRPr="003123D2" w:rsidRDefault="00A6468A" w:rsidP="003123D2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23D2">
        <w:rPr>
          <w:rFonts w:ascii="Times New Roman" w:hAnsi="Times New Roman"/>
          <w:sz w:val="24"/>
          <w:szCs w:val="24"/>
        </w:rPr>
        <w:t xml:space="preserve">На 2016 год  программы: </w:t>
      </w:r>
    </w:p>
    <w:p w:rsidR="00A6468A" w:rsidRPr="003123D2" w:rsidRDefault="00A6468A" w:rsidP="003123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23D2">
        <w:rPr>
          <w:rFonts w:ascii="Times New Roman" w:hAnsi="Times New Roman"/>
          <w:sz w:val="24"/>
          <w:szCs w:val="24"/>
        </w:rPr>
        <w:t xml:space="preserve">-    </w:t>
      </w:r>
      <w:r w:rsidRPr="003123D2">
        <w:rPr>
          <w:rFonts w:ascii="Times New Roman" w:hAnsi="Times New Roman"/>
          <w:color w:val="000000"/>
          <w:sz w:val="24"/>
          <w:szCs w:val="24"/>
        </w:rPr>
        <w:t xml:space="preserve">капитального ремонта; </w:t>
      </w:r>
    </w:p>
    <w:p w:rsidR="00A6468A" w:rsidRPr="003123D2" w:rsidRDefault="00A6468A" w:rsidP="003123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23D2"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Pr="003123D2">
        <w:rPr>
          <w:rFonts w:ascii="Times New Roman" w:hAnsi="Times New Roman"/>
          <w:sz w:val="24"/>
          <w:szCs w:val="24"/>
        </w:rPr>
        <w:t xml:space="preserve">капитальных вложений; </w:t>
      </w:r>
    </w:p>
    <w:p w:rsidR="00A6468A" w:rsidRPr="003123D2" w:rsidRDefault="00A6468A" w:rsidP="003123D2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2">
        <w:rPr>
          <w:rFonts w:ascii="Times New Roman" w:hAnsi="Times New Roman" w:cs="Times New Roman"/>
          <w:sz w:val="24"/>
          <w:szCs w:val="24"/>
        </w:rPr>
        <w:t>- содержания жилищного фонда, объектов социально-культурной сферы и благоустройства территории Рыбницкого района и г.Рыбница,</w:t>
      </w:r>
      <w:r w:rsidR="003123D2">
        <w:rPr>
          <w:rFonts w:ascii="Times New Roman" w:hAnsi="Times New Roman" w:cs="Times New Roman"/>
          <w:sz w:val="24"/>
          <w:szCs w:val="24"/>
        </w:rPr>
        <w:t xml:space="preserve"> </w:t>
      </w:r>
      <w:r w:rsidRPr="003123D2">
        <w:rPr>
          <w:rFonts w:ascii="Times New Roman" w:hAnsi="Times New Roman" w:cs="Times New Roman"/>
          <w:sz w:val="24"/>
          <w:szCs w:val="24"/>
        </w:rPr>
        <w:t>финансируемые за счет средств бюджета Рыбницкого района и г.Рыбница не утверждены.</w:t>
      </w:r>
    </w:p>
    <w:p w:rsidR="00A6468A" w:rsidRPr="003123D2" w:rsidRDefault="00A6468A" w:rsidP="003123D2">
      <w:pPr>
        <w:tabs>
          <w:tab w:val="left" w:pos="284"/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23D2">
        <w:rPr>
          <w:rFonts w:ascii="Times New Roman" w:hAnsi="Times New Roman"/>
          <w:sz w:val="24"/>
          <w:szCs w:val="24"/>
        </w:rPr>
        <w:t>Программа развития дорожной отрасли Рыбницкого района и г.Рыбница по автомобильным дорогам общего пользования, находящимся в муниципальной собственности на 2016 год утверждена в сумме 11 703,8 тыс.руб. в том числе на 1 квартал - 2 389,3 тыс.руб.</w:t>
      </w:r>
    </w:p>
    <w:p w:rsidR="00A6468A" w:rsidRPr="003123D2" w:rsidRDefault="00A6468A" w:rsidP="003123D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23D2">
        <w:rPr>
          <w:rFonts w:ascii="Times New Roman" w:hAnsi="Times New Roman"/>
          <w:sz w:val="24"/>
          <w:szCs w:val="24"/>
        </w:rPr>
        <w:t>В 1 квартале 2016 года из республиканского бюджета в местный бюджет Рыбницкого района и г. Рыбница поступили денежные средства в виде субсидий на финансирование Программы развития дорожной отрасли Рыбницкого района и г.Рыбница по автомобильным дорогам общего пользования, находящимся в муниципальной   собственности  в сумме  2 332,8 тыс.руб., что составляет 19,9% от утвержденной суммы на год, или 97,6% от утвержденной суммы на 1 квартал.</w:t>
      </w:r>
    </w:p>
    <w:p w:rsidR="00A6468A" w:rsidRPr="003123D2" w:rsidRDefault="00A6468A" w:rsidP="003123D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23D2">
        <w:rPr>
          <w:rFonts w:ascii="Times New Roman" w:hAnsi="Times New Roman"/>
          <w:sz w:val="24"/>
          <w:szCs w:val="24"/>
        </w:rPr>
        <w:lastRenderedPageBreak/>
        <w:t xml:space="preserve">В связи с тем, что Программа развития дорожной отрасли Рыбницкого района и г.Рыбница по автомобильным дорогам общего пользования, находящимся в муниципальной собственности на 2016 год была утверждена Решением 5 сессии 25 созыва Рыбницкого городского и районного Совета народных депутатов  от 31 марта 2016года № </w:t>
      </w:r>
      <w:r w:rsidRPr="003123D2">
        <w:rPr>
          <w:rFonts w:ascii="Times New Roman" w:hAnsi="Times New Roman"/>
          <w:color w:val="000000"/>
          <w:sz w:val="24"/>
          <w:szCs w:val="24"/>
        </w:rPr>
        <w:t>5/5</w:t>
      </w:r>
      <w:r w:rsidRPr="003123D2">
        <w:rPr>
          <w:rFonts w:ascii="Times New Roman" w:hAnsi="Times New Roman"/>
          <w:sz w:val="24"/>
          <w:szCs w:val="24"/>
        </w:rPr>
        <w:t xml:space="preserve"> «О внесении изменений в Решение внеочередной 57 сессии 24 созыва Рыбницкого городского и районного совета народных депутатов от 19 февраля 2015 года  «О бюджете Рыбницкого района и г.Рыбница на 2015 год и  плановый период 2016 и 2017 годов», то выполнение плановых мероприятий и расходование средств  поступивших из республиканского бюджета в местный бюджет Рыбницкого района и г. Рыбница в               1 квартале  не осуществлялось.</w:t>
      </w:r>
    </w:p>
    <w:p w:rsidR="00A6468A" w:rsidRPr="003123D2" w:rsidRDefault="00A6468A" w:rsidP="003123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23D2">
        <w:rPr>
          <w:rFonts w:ascii="Times New Roman" w:hAnsi="Times New Roman"/>
          <w:sz w:val="24"/>
          <w:szCs w:val="24"/>
        </w:rPr>
        <w:t>Программа формирования и расходования средств  территориального  бюджетного экологического фонда Рыбницкого района и г. Рыбница  на 2016 год утверждена  в сумме 1 561,74 тыс. руб.</w:t>
      </w:r>
    </w:p>
    <w:p w:rsidR="00A6468A" w:rsidRPr="003123D2" w:rsidRDefault="00A6468A" w:rsidP="003123D2">
      <w:pPr>
        <w:tabs>
          <w:tab w:val="left" w:pos="426"/>
        </w:tabs>
        <w:spacing w:after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23D2">
        <w:rPr>
          <w:rFonts w:ascii="Times New Roman" w:hAnsi="Times New Roman"/>
          <w:sz w:val="24"/>
          <w:szCs w:val="24"/>
        </w:rPr>
        <w:t>В 1 квартале 2016 года в территориальный экологический фонд Рыбницкого района и г. Рыбница поступили средства в сумме 536,38 тыс.руб., что на 130,33 тыс.руб. (или на 32,1%) больше от запланированных средств на 1 квартал (406,05тыс.руб.).</w:t>
      </w:r>
    </w:p>
    <w:p w:rsidR="00A6468A" w:rsidRPr="003123D2" w:rsidRDefault="00A6468A" w:rsidP="003123D2">
      <w:pPr>
        <w:tabs>
          <w:tab w:val="left" w:pos="567"/>
        </w:tabs>
        <w:spacing w:after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23D2">
        <w:rPr>
          <w:rFonts w:ascii="Times New Roman" w:hAnsi="Times New Roman"/>
          <w:sz w:val="24"/>
          <w:szCs w:val="24"/>
        </w:rPr>
        <w:t xml:space="preserve">В связи с тем, что Программа формирования и расходования средств  территориального  бюджетного экологического фонда Рыбницкого района и г.Рыбница  на 2016 год утверждена  Решением 5 сессии 25 созыва Рыбницкого городского и районного Совета народных депутатов от 31 марта 2016 года № </w:t>
      </w:r>
      <w:r w:rsidRPr="003123D2">
        <w:rPr>
          <w:rFonts w:ascii="Times New Roman" w:hAnsi="Times New Roman"/>
          <w:color w:val="000000"/>
          <w:sz w:val="24"/>
          <w:szCs w:val="24"/>
        </w:rPr>
        <w:t xml:space="preserve">5/5 </w:t>
      </w:r>
      <w:r w:rsidRPr="003123D2">
        <w:rPr>
          <w:rFonts w:ascii="Times New Roman" w:hAnsi="Times New Roman"/>
          <w:sz w:val="24"/>
          <w:szCs w:val="24"/>
        </w:rPr>
        <w:t>«О внесении изменений в Решение внеочередной 57 сессии 24 созыва Рыбницкого городского и районного совета народных депутатов от 19 февраля 2015 «О бюджете Рыбницкого района и г.Рыбница на 2015 год и  плановы</w:t>
      </w:r>
      <w:r w:rsidR="001617A2">
        <w:rPr>
          <w:rFonts w:ascii="Times New Roman" w:hAnsi="Times New Roman"/>
          <w:sz w:val="24"/>
          <w:szCs w:val="24"/>
        </w:rPr>
        <w:t>й период 2016 и 2017 годов»,  однако</w:t>
      </w:r>
      <w:r w:rsidRPr="003123D2">
        <w:rPr>
          <w:rFonts w:ascii="Times New Roman" w:hAnsi="Times New Roman"/>
          <w:sz w:val="24"/>
          <w:szCs w:val="24"/>
        </w:rPr>
        <w:t xml:space="preserve"> выполнение плановых мероприятий и расходование средств территориального экологического фонда Рыбницкого района и г.Рыбница в 1 квартале не осуществлялось.</w:t>
      </w:r>
    </w:p>
    <w:p w:rsidR="00A6468A" w:rsidRPr="0017690B" w:rsidRDefault="00A6468A" w:rsidP="008744B5">
      <w:pPr>
        <w:tabs>
          <w:tab w:val="left" w:pos="567"/>
        </w:tabs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68A" w:rsidRDefault="00A6468A" w:rsidP="008744B5">
      <w:pPr>
        <w:pStyle w:val="1"/>
        <w:rPr>
          <w:sz w:val="24"/>
          <w:szCs w:val="24"/>
        </w:rPr>
      </w:pPr>
      <w:r w:rsidRPr="00116D71">
        <w:rPr>
          <w:sz w:val="24"/>
          <w:szCs w:val="24"/>
        </w:rPr>
        <w:t xml:space="preserve">Раздел </w:t>
      </w:r>
      <w:r w:rsidRPr="00116D71">
        <w:rPr>
          <w:sz w:val="24"/>
          <w:szCs w:val="24"/>
          <w:lang w:val="en-US"/>
        </w:rPr>
        <w:t>VII</w:t>
      </w:r>
      <w:r w:rsidRPr="00116D71">
        <w:rPr>
          <w:sz w:val="24"/>
          <w:szCs w:val="24"/>
        </w:rPr>
        <w:t>. Реализация целевых государственных  программ.</w:t>
      </w:r>
      <w:bookmarkEnd w:id="7"/>
    </w:p>
    <w:tbl>
      <w:tblPr>
        <w:tblW w:w="9924" w:type="dxa"/>
        <w:tblInd w:w="-318" w:type="dxa"/>
        <w:tblLayout w:type="fixed"/>
        <w:tblLook w:val="04A0"/>
      </w:tblPr>
      <w:tblGrid>
        <w:gridCol w:w="531"/>
        <w:gridCol w:w="3343"/>
        <w:gridCol w:w="1230"/>
        <w:gridCol w:w="1011"/>
        <w:gridCol w:w="1541"/>
        <w:gridCol w:w="992"/>
        <w:gridCol w:w="1276"/>
      </w:tblGrid>
      <w:tr w:rsidR="00A6468A" w:rsidRPr="009F32C3" w:rsidTr="00B46D1B">
        <w:trPr>
          <w:trHeight w:val="63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мероприятий программы 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выполненных работ в натуральном выражении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Реальная потребность для финансирования мероприятий Программы</w:t>
            </w:r>
          </w:p>
        </w:tc>
      </w:tr>
      <w:tr w:rsidR="00A6468A" w:rsidRPr="009F32C3" w:rsidTr="00B46D1B">
        <w:trPr>
          <w:trHeight w:val="2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плановое финансирование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фактически профинансировано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8A" w:rsidRPr="009F32C3" w:rsidTr="00B46D1B">
        <w:trPr>
          <w:trHeight w:val="94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Ед.изм.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8A" w:rsidRPr="009F32C3" w:rsidTr="00B46D1B">
        <w:trPr>
          <w:trHeight w:val="8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развития дорожной отрасли  Рыбницкого района и г.Рыбница  по автомобильным дорогам общего пользования, находящихся в государственной собственности на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9F32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A6468A" w:rsidRPr="009F32C3" w:rsidTr="00B46D1B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9F32C3" w:rsidRDefault="00A6468A" w:rsidP="00874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32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5723E0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5723E0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A" w:rsidRPr="00571320" w:rsidRDefault="00A6468A" w:rsidP="0087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  <w:r w:rsidRPr="005713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A6468A" w:rsidRDefault="00A6468A" w:rsidP="00EE690A">
      <w:pPr>
        <w:spacing w:afterLines="2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A6468A" w:rsidRDefault="00A6468A" w:rsidP="00EE690A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B1C02">
        <w:rPr>
          <w:rFonts w:ascii="Times New Roman" w:hAnsi="Times New Roman"/>
          <w:b/>
          <w:sz w:val="24"/>
          <w:szCs w:val="24"/>
        </w:rPr>
        <w:t xml:space="preserve">Программа развития дорожной отрасли Рыбницкого района и г.Рыбница по автомобильным дорогам общего пользования, находящимся в государственной собственности  на 2016 год </w:t>
      </w:r>
      <w:r w:rsidRPr="004B1C02">
        <w:rPr>
          <w:rFonts w:ascii="Times New Roman" w:hAnsi="Times New Roman"/>
          <w:sz w:val="24"/>
          <w:szCs w:val="24"/>
        </w:rPr>
        <w:t xml:space="preserve">не утверждена. </w:t>
      </w:r>
    </w:p>
    <w:p w:rsidR="00A6468A" w:rsidRPr="004B1C02" w:rsidRDefault="00A6468A" w:rsidP="00EE690A">
      <w:pPr>
        <w:spacing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4B1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B1C02">
        <w:rPr>
          <w:rFonts w:ascii="Times New Roman" w:hAnsi="Times New Roman"/>
          <w:sz w:val="24"/>
          <w:szCs w:val="24"/>
        </w:rPr>
        <w:t>В 1 квартале 2016 года из республиканского бюджета в местный бюджет Рыбницкого района и г. Рыбница поступили денежные средства в виде субсидий на финансирование</w:t>
      </w:r>
      <w:r w:rsidRPr="004B1C02">
        <w:rPr>
          <w:rFonts w:ascii="Times New Roman" w:hAnsi="Times New Roman"/>
          <w:b/>
          <w:sz w:val="24"/>
          <w:szCs w:val="24"/>
        </w:rPr>
        <w:t xml:space="preserve"> </w:t>
      </w:r>
      <w:r w:rsidRPr="004B1C02">
        <w:rPr>
          <w:rFonts w:ascii="Times New Roman" w:hAnsi="Times New Roman"/>
          <w:sz w:val="24"/>
          <w:szCs w:val="24"/>
        </w:rPr>
        <w:t>Программы развития дорожной отрасли Рыбницкого района и г.Рыбница по автомобильным дорогам общего пользования, находящимся в государственной   собственности</w:t>
      </w:r>
      <w:r w:rsidRPr="004B1C02">
        <w:rPr>
          <w:rFonts w:ascii="Times New Roman" w:hAnsi="Times New Roman"/>
          <w:b/>
          <w:sz w:val="24"/>
          <w:szCs w:val="24"/>
        </w:rPr>
        <w:t xml:space="preserve">  </w:t>
      </w:r>
      <w:r w:rsidRPr="004B1C02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1C02">
        <w:rPr>
          <w:rFonts w:ascii="Times New Roman" w:hAnsi="Times New Roman"/>
          <w:b/>
          <w:sz w:val="24"/>
          <w:szCs w:val="24"/>
        </w:rPr>
        <w:t xml:space="preserve"> </w:t>
      </w:r>
      <w:r w:rsidRPr="004B1C02">
        <w:rPr>
          <w:rFonts w:ascii="Times New Roman" w:hAnsi="Times New Roman"/>
          <w:sz w:val="24"/>
          <w:szCs w:val="24"/>
        </w:rPr>
        <w:t>1 779,3 тыс.руб. Расходование данных средств в 1 квартале не осуществлялось.</w:t>
      </w:r>
    </w:p>
    <w:p w:rsidR="00A6468A" w:rsidRPr="004B1C02" w:rsidRDefault="00A6468A" w:rsidP="00EE690A">
      <w:pPr>
        <w:spacing w:afterLines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5408" w:rsidRPr="00E00DBE" w:rsidRDefault="00075408" w:rsidP="008744B5">
      <w:pPr>
        <w:pStyle w:val="1"/>
        <w:spacing w:line="240" w:lineRule="auto"/>
        <w:rPr>
          <w:sz w:val="24"/>
          <w:szCs w:val="24"/>
        </w:rPr>
      </w:pPr>
      <w:r w:rsidRPr="00E00DBE">
        <w:rPr>
          <w:sz w:val="24"/>
          <w:szCs w:val="24"/>
        </w:rPr>
        <w:lastRenderedPageBreak/>
        <w:t xml:space="preserve">Раздел </w:t>
      </w:r>
      <w:r w:rsidR="008A4CA7" w:rsidRPr="00E00DBE">
        <w:rPr>
          <w:sz w:val="24"/>
          <w:szCs w:val="24"/>
          <w:lang w:val="en-US"/>
        </w:rPr>
        <w:t>VIII</w:t>
      </w:r>
      <w:r w:rsidR="008A4CA7" w:rsidRPr="00E00DBE">
        <w:rPr>
          <w:sz w:val="24"/>
          <w:szCs w:val="24"/>
        </w:rPr>
        <w:t>. Работа с населением.</w:t>
      </w:r>
      <w:bookmarkEnd w:id="6"/>
    </w:p>
    <w:p w:rsidR="008A4CA7" w:rsidRPr="00E00DBE" w:rsidRDefault="008A4CA7" w:rsidP="008744B5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702"/>
        <w:gridCol w:w="992"/>
        <w:gridCol w:w="1701"/>
        <w:gridCol w:w="1640"/>
        <w:gridCol w:w="911"/>
      </w:tblGrid>
      <w:tr w:rsidR="00055088" w:rsidRPr="00E00DBE" w:rsidTr="008744B5">
        <w:trPr>
          <w:trHeight w:val="796"/>
          <w:tblHeader/>
        </w:trPr>
        <w:tc>
          <w:tcPr>
            <w:tcW w:w="801" w:type="dxa"/>
            <w:shd w:val="clear" w:color="auto" w:fill="auto"/>
            <w:vAlign w:val="center"/>
          </w:tcPr>
          <w:p w:rsidR="00055088" w:rsidRPr="00E00DBE" w:rsidRDefault="00055088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055088" w:rsidRPr="00E00DBE" w:rsidRDefault="00055088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088" w:rsidRPr="00E00DBE" w:rsidRDefault="00055088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055088" w:rsidRPr="00E00DBE" w:rsidRDefault="00A6468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468A" w:rsidRDefault="00A6468A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055088" w:rsidRPr="00E00DBE" w:rsidRDefault="00A6468A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55088" w:rsidRPr="00E00DBE" w:rsidRDefault="00055088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BE">
              <w:rPr>
                <w:rFonts w:ascii="Times New Roman" w:hAnsi="Times New Roman"/>
                <w:b/>
                <w:sz w:val="24"/>
                <w:szCs w:val="24"/>
              </w:rPr>
              <w:t>Темп роста, %</w:t>
            </w:r>
          </w:p>
        </w:tc>
      </w:tr>
      <w:tr w:rsidR="00A23A8E" w:rsidRPr="00E00DBE" w:rsidTr="008744B5">
        <w:tc>
          <w:tcPr>
            <w:tcW w:w="801" w:type="dxa"/>
            <w:shd w:val="clear" w:color="auto" w:fill="auto"/>
          </w:tcPr>
          <w:p w:rsidR="00A23A8E" w:rsidRPr="00E00DBE" w:rsidRDefault="00A23A8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  <w:shd w:val="clear" w:color="auto" w:fill="auto"/>
          </w:tcPr>
          <w:p w:rsidR="00A23A8E" w:rsidRPr="00E00DBE" w:rsidRDefault="00A23A8E" w:rsidP="008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Количество поступивших жалоб и обращений за отчетный период, 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A8E" w:rsidRPr="00E00DBE" w:rsidRDefault="00A23A8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A8E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23A8E" w:rsidRPr="008A4CA7" w:rsidRDefault="00A23A8E" w:rsidP="00874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23A8E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A23A8E" w:rsidRPr="00E00DBE" w:rsidTr="008744B5">
        <w:tc>
          <w:tcPr>
            <w:tcW w:w="801" w:type="dxa"/>
            <w:shd w:val="clear" w:color="auto" w:fill="auto"/>
          </w:tcPr>
          <w:p w:rsidR="00A23A8E" w:rsidRPr="00E00DBE" w:rsidRDefault="00A23A8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</w:tcPr>
          <w:p w:rsidR="00A23A8E" w:rsidRPr="00E00DBE" w:rsidRDefault="00A23A8E" w:rsidP="008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из них на оказание жилищно-коммунальных услуг несоответствующего качества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A8E" w:rsidRPr="00E00DBE" w:rsidRDefault="00A23A8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A8E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23A8E" w:rsidRPr="008A4CA7" w:rsidRDefault="00A23A8E" w:rsidP="00874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23A8E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8A4CA7" w:rsidRPr="00E00DBE" w:rsidTr="008744B5">
        <w:tc>
          <w:tcPr>
            <w:tcW w:w="801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02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Количество проведенных в отчетном периоде проверок  по жалобам и обращениям граждан, 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CA7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A4CA7" w:rsidRPr="00E00DBE" w:rsidRDefault="00A23A8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4CA7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8A4CA7" w:rsidRPr="00E00DBE" w:rsidTr="008744B5">
        <w:tc>
          <w:tcPr>
            <w:tcW w:w="801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CA7" w:rsidRPr="00E00DBE" w:rsidTr="008744B5">
        <w:tc>
          <w:tcPr>
            <w:tcW w:w="801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702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признаны  обоснованными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CA7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A4CA7" w:rsidRPr="00E00DBE" w:rsidRDefault="00F24FE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4CA7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CA7" w:rsidRPr="00E00DBE" w:rsidTr="008744B5">
        <w:tc>
          <w:tcPr>
            <w:tcW w:w="801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3702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устранены нарушения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CA7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A4CA7" w:rsidRPr="00E00DBE" w:rsidRDefault="00F24FE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4CA7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CA7" w:rsidRPr="00E00DBE" w:rsidTr="008744B5">
        <w:tc>
          <w:tcPr>
            <w:tcW w:w="801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02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Количество проведенных в отчетном периоде проверок по жалобам и обращениям  граждан на оказание жилищно-коммунальных услуг несоответствующего качества, 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CA7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A4CA7" w:rsidRPr="00E00DBE" w:rsidRDefault="00A23A8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4CA7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 р.</w:t>
            </w:r>
          </w:p>
        </w:tc>
      </w:tr>
      <w:tr w:rsidR="008A4CA7" w:rsidRPr="00E00DBE" w:rsidTr="008744B5">
        <w:tc>
          <w:tcPr>
            <w:tcW w:w="801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CA7" w:rsidRPr="00E00DBE" w:rsidTr="008744B5">
        <w:trPr>
          <w:trHeight w:val="283"/>
        </w:trPr>
        <w:tc>
          <w:tcPr>
            <w:tcW w:w="801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702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признаны  обоснованными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CA7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A4CA7" w:rsidRPr="00E00DBE" w:rsidRDefault="00F24FE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4CA7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CA7" w:rsidRPr="00E00DBE" w:rsidTr="008744B5">
        <w:tc>
          <w:tcPr>
            <w:tcW w:w="801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3702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устранены нарушения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CA7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A4CA7" w:rsidRPr="00E00DBE" w:rsidRDefault="00F24FE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4CA7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CA7" w:rsidRPr="00E00DBE" w:rsidTr="008744B5">
        <w:tc>
          <w:tcPr>
            <w:tcW w:w="801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2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Количество встреч, проведенных государственной администрацией (всего):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CA7" w:rsidRPr="00E00DBE" w:rsidRDefault="00FB4D2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A4CA7" w:rsidRPr="00E00DBE" w:rsidRDefault="00A23A8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4CA7" w:rsidRPr="00E00DBE" w:rsidRDefault="00F8167B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B4D2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8A4CA7" w:rsidRPr="00E00DBE" w:rsidTr="008744B5">
        <w:tc>
          <w:tcPr>
            <w:tcW w:w="801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702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с гражданами (сходы  граждан)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CA7" w:rsidRPr="00E00DBE" w:rsidRDefault="00FB4D2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A4CA7" w:rsidRPr="00E00DBE" w:rsidRDefault="00A23A8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4CA7" w:rsidRPr="00E00DBE" w:rsidRDefault="00FB4D2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130,7</w:t>
            </w:r>
          </w:p>
        </w:tc>
      </w:tr>
      <w:tr w:rsidR="008A4CA7" w:rsidRPr="00E00DBE" w:rsidTr="008744B5">
        <w:tc>
          <w:tcPr>
            <w:tcW w:w="801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3702" w:type="dxa"/>
            <w:shd w:val="clear" w:color="auto" w:fill="auto"/>
          </w:tcPr>
          <w:p w:rsidR="008A4CA7" w:rsidRPr="00E00DBE" w:rsidRDefault="008A4CA7" w:rsidP="008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с  представителями предпринимательского сообщества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A7" w:rsidRPr="00E00DBE" w:rsidRDefault="008A4CA7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D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CA7" w:rsidRPr="00E00DBE" w:rsidRDefault="00FB4D2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A4CA7" w:rsidRPr="00E00DBE" w:rsidRDefault="00A23A8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A4CA7" w:rsidRPr="00E00DBE" w:rsidRDefault="00FB4D2E" w:rsidP="0087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</w:tbl>
    <w:p w:rsidR="008A4CA7" w:rsidRPr="00E00DBE" w:rsidRDefault="008A4CA7" w:rsidP="008744B5">
      <w:pPr>
        <w:pStyle w:val="1"/>
        <w:spacing w:line="240" w:lineRule="auto"/>
        <w:rPr>
          <w:sz w:val="24"/>
          <w:szCs w:val="24"/>
        </w:rPr>
      </w:pPr>
      <w:bookmarkStart w:id="8" w:name="_Toc420312328"/>
      <w:r w:rsidRPr="00E00DBE">
        <w:rPr>
          <w:sz w:val="24"/>
          <w:szCs w:val="24"/>
        </w:rPr>
        <w:t xml:space="preserve">Раздел </w:t>
      </w:r>
      <w:r w:rsidRPr="00E00DBE">
        <w:rPr>
          <w:sz w:val="24"/>
          <w:szCs w:val="24"/>
          <w:lang w:val="en-US"/>
        </w:rPr>
        <w:t>IX</w:t>
      </w:r>
      <w:r w:rsidRPr="00E00DBE">
        <w:rPr>
          <w:sz w:val="24"/>
          <w:szCs w:val="24"/>
        </w:rPr>
        <w:t>. Показатели развития конкурентной среды Рыбницкого района и г.Рыбница.</w:t>
      </w:r>
      <w:bookmarkEnd w:id="8"/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4174"/>
        <w:gridCol w:w="1134"/>
        <w:gridCol w:w="1418"/>
        <w:gridCol w:w="1275"/>
        <w:gridCol w:w="1197"/>
      </w:tblGrid>
      <w:tr w:rsidR="0071564E" w:rsidRPr="00E00DBE" w:rsidTr="008744B5">
        <w:trPr>
          <w:trHeight w:val="541"/>
          <w:tblHeader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71564E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1564E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64E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64E" w:rsidRDefault="0071564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71564E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564E" w:rsidRDefault="0071564E" w:rsidP="008744B5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  <w:p w:rsidR="0071564E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Pr="00E00DBE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1564E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DBE">
              <w:rPr>
                <w:rFonts w:ascii="Times New Roman" w:hAnsi="Times New Roman"/>
                <w:b/>
              </w:rPr>
              <w:t>Темп роста,</w:t>
            </w:r>
          </w:p>
          <w:p w:rsidR="0071564E" w:rsidRPr="00E00DBE" w:rsidRDefault="0071564E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  <w:b/>
              </w:rPr>
              <w:t>%</w:t>
            </w:r>
          </w:p>
        </w:tc>
      </w:tr>
      <w:tr w:rsidR="002E2D53" w:rsidRPr="00E00DBE" w:rsidTr="008744B5">
        <w:trPr>
          <w:trHeight w:val="540"/>
          <w:jc w:val="center"/>
        </w:trPr>
        <w:tc>
          <w:tcPr>
            <w:tcW w:w="852" w:type="dxa"/>
            <w:shd w:val="clear" w:color="auto" w:fill="auto"/>
          </w:tcPr>
          <w:p w:rsidR="002E2D53" w:rsidRPr="00E00DBE" w:rsidRDefault="002E2D53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D53" w:rsidRPr="00E00DBE" w:rsidRDefault="002E2D53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1.</w:t>
            </w:r>
          </w:p>
        </w:tc>
        <w:tc>
          <w:tcPr>
            <w:tcW w:w="4174" w:type="dxa"/>
            <w:shd w:val="clear" w:color="auto" w:fill="auto"/>
          </w:tcPr>
          <w:p w:rsidR="002E2D53" w:rsidRPr="00E00DBE" w:rsidRDefault="002E2D53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Количество вновь образованных предприятий (организаций) малого и среднего бизнеса</w:t>
            </w:r>
          </w:p>
        </w:tc>
        <w:tc>
          <w:tcPr>
            <w:tcW w:w="1134" w:type="dxa"/>
            <w:shd w:val="clear" w:color="auto" w:fill="auto"/>
          </w:tcPr>
          <w:p w:rsidR="002E2D53" w:rsidRPr="00E00DBE" w:rsidRDefault="002E2D53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D53" w:rsidRPr="00E00DBE" w:rsidRDefault="002E2D53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2D53" w:rsidRPr="00E00DBE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D53" w:rsidRPr="00E00DBE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E2D53" w:rsidRPr="00212E4F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</w:tr>
      <w:tr w:rsidR="00055088" w:rsidRPr="00E00DBE" w:rsidTr="008744B5">
        <w:trPr>
          <w:trHeight w:val="557"/>
          <w:jc w:val="center"/>
        </w:trPr>
        <w:tc>
          <w:tcPr>
            <w:tcW w:w="852" w:type="dxa"/>
            <w:shd w:val="clear" w:color="auto" w:fill="auto"/>
          </w:tcPr>
          <w:p w:rsidR="00055088" w:rsidRPr="00E00DBE" w:rsidRDefault="00055088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5088" w:rsidRPr="00E00DBE" w:rsidRDefault="00055088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2.</w:t>
            </w:r>
          </w:p>
        </w:tc>
        <w:tc>
          <w:tcPr>
            <w:tcW w:w="4174" w:type="dxa"/>
            <w:shd w:val="clear" w:color="auto" w:fill="auto"/>
          </w:tcPr>
          <w:p w:rsidR="00055088" w:rsidRPr="00E00DBE" w:rsidRDefault="00055088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Количество вновь зарегистрированных индивидуальных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055088" w:rsidRPr="00E00DBE" w:rsidRDefault="00055088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88" w:rsidRPr="00E00DBE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088" w:rsidRPr="00E00DBE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55088" w:rsidRPr="00E00DBE" w:rsidRDefault="00212E4F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</w:tr>
      <w:tr w:rsidR="00055088" w:rsidRPr="00E00DBE" w:rsidTr="008744B5">
        <w:trPr>
          <w:trHeight w:val="705"/>
          <w:jc w:val="center"/>
        </w:trPr>
        <w:tc>
          <w:tcPr>
            <w:tcW w:w="852" w:type="dxa"/>
            <w:shd w:val="clear" w:color="auto" w:fill="auto"/>
          </w:tcPr>
          <w:p w:rsidR="00055088" w:rsidRPr="00E00DBE" w:rsidRDefault="00055088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5088" w:rsidRPr="00E00DBE" w:rsidRDefault="00055088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3.</w:t>
            </w:r>
          </w:p>
        </w:tc>
        <w:tc>
          <w:tcPr>
            <w:tcW w:w="4174" w:type="dxa"/>
            <w:shd w:val="clear" w:color="auto" w:fill="auto"/>
          </w:tcPr>
          <w:p w:rsidR="00055088" w:rsidRPr="00E00DBE" w:rsidRDefault="00055088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Количество вновь образованных предприятий (организаций) на 1 тыс.населения города (района)</w:t>
            </w:r>
            <w:r w:rsidR="009D6933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088" w:rsidRPr="00E00DBE" w:rsidRDefault="00055088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88" w:rsidRPr="00E00DBE" w:rsidRDefault="009D6933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088" w:rsidRPr="00E00DBE" w:rsidRDefault="009D6933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55088" w:rsidRPr="00E00DBE" w:rsidRDefault="009D6933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091B" w:rsidRPr="00E00DBE" w:rsidTr="008744B5">
        <w:trPr>
          <w:trHeight w:val="1080"/>
          <w:jc w:val="center"/>
        </w:trPr>
        <w:tc>
          <w:tcPr>
            <w:tcW w:w="852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4.</w:t>
            </w:r>
          </w:p>
        </w:tc>
        <w:tc>
          <w:tcPr>
            <w:tcW w:w="417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Количество при</w:t>
            </w:r>
            <w:r>
              <w:rPr>
                <w:rFonts w:ascii="Times New Roman" w:hAnsi="Times New Roman"/>
              </w:rPr>
              <w:t>нят</w:t>
            </w:r>
            <w:r w:rsidRPr="00E00DBE">
              <w:rPr>
                <w:rFonts w:ascii="Times New Roman" w:hAnsi="Times New Roman"/>
              </w:rPr>
              <w:t>ых нормативно-правовых актов направленных на снижение или устранение правовых административных барьеров для стимулирования доступа новых участников на товарные рынки и рынки услуг (за отчетный период)*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91B" w:rsidRPr="002E2D53" w:rsidRDefault="00D1091B" w:rsidP="008744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091B" w:rsidRPr="00E00DBE" w:rsidTr="008744B5">
        <w:trPr>
          <w:trHeight w:val="870"/>
          <w:jc w:val="center"/>
        </w:trPr>
        <w:tc>
          <w:tcPr>
            <w:tcW w:w="852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5.</w:t>
            </w:r>
          </w:p>
        </w:tc>
        <w:tc>
          <w:tcPr>
            <w:tcW w:w="417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Количество проведенных мероприятий по ярмарочной торговле сельскохозяйственной продукцией, в том числе проведение ярмарок выходного дня (за отчетный период)</w:t>
            </w:r>
          </w:p>
        </w:tc>
        <w:tc>
          <w:tcPr>
            <w:tcW w:w="113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91B" w:rsidRPr="002E2D53" w:rsidRDefault="00D1091B" w:rsidP="008744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091B" w:rsidRPr="00E00DBE" w:rsidTr="008744B5">
        <w:trPr>
          <w:trHeight w:val="615"/>
          <w:jc w:val="center"/>
        </w:trPr>
        <w:tc>
          <w:tcPr>
            <w:tcW w:w="852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6.</w:t>
            </w:r>
          </w:p>
        </w:tc>
        <w:tc>
          <w:tcPr>
            <w:tcW w:w="417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Процентное соотношение торговых мест на розничных рынках для реализации сельскохозяйственной продукции и продовольственных товаров местных товаропроизводителей и субъектов частного к общему количеству торговых мест на розничных рынках города (района)</w:t>
            </w:r>
          </w:p>
        </w:tc>
        <w:tc>
          <w:tcPr>
            <w:tcW w:w="1134" w:type="dxa"/>
            <w:shd w:val="clear" w:color="auto" w:fill="auto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DBE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091B" w:rsidRPr="002E2D53" w:rsidRDefault="00D1091B" w:rsidP="008744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1091B" w:rsidRPr="00E00DBE" w:rsidRDefault="00D1091B" w:rsidP="00874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9D6933" w:rsidRDefault="009D6933" w:rsidP="008744B5">
      <w:pPr>
        <w:spacing w:after="0" w:line="240" w:lineRule="auto"/>
        <w:ind w:right="-426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*- данные по численности населения не предоставляются в открытом доступе.</w:t>
      </w:r>
    </w:p>
    <w:p w:rsidR="002E2D53" w:rsidRDefault="002E2D53" w:rsidP="008744B5">
      <w:pPr>
        <w:spacing w:after="0" w:line="240" w:lineRule="auto"/>
        <w:ind w:right="-426" w:hanging="851"/>
        <w:jc w:val="both"/>
        <w:rPr>
          <w:rFonts w:ascii="Times New Roman" w:hAnsi="Times New Roman"/>
        </w:rPr>
      </w:pPr>
      <w:r w:rsidRPr="00E00DBE">
        <w:rPr>
          <w:rFonts w:ascii="Times New Roman" w:hAnsi="Times New Roman"/>
        </w:rPr>
        <w:t>*</w:t>
      </w:r>
      <w:r w:rsidR="009D6933">
        <w:rPr>
          <w:rFonts w:ascii="Times New Roman" w:hAnsi="Times New Roman"/>
        </w:rPr>
        <w:t>*</w:t>
      </w:r>
      <w:r w:rsidRPr="00E00DBE">
        <w:rPr>
          <w:rFonts w:ascii="Times New Roman" w:hAnsi="Times New Roman"/>
        </w:rPr>
        <w:t xml:space="preserve"> - в сфере предпринимательства и торговли на территории Рыбницкого района и г. Рыбница</w:t>
      </w:r>
      <w:r w:rsidR="009D6933">
        <w:rPr>
          <w:rFonts w:ascii="Times New Roman" w:hAnsi="Times New Roman"/>
        </w:rPr>
        <w:t>.</w:t>
      </w:r>
    </w:p>
    <w:p w:rsidR="00585DB5" w:rsidRDefault="00585DB5" w:rsidP="008744B5">
      <w:pPr>
        <w:pStyle w:val="1"/>
        <w:spacing w:before="0" w:after="0" w:line="240" w:lineRule="auto"/>
        <w:rPr>
          <w:sz w:val="24"/>
          <w:szCs w:val="24"/>
        </w:rPr>
      </w:pPr>
      <w:bookmarkStart w:id="9" w:name="_Toc420312329"/>
    </w:p>
    <w:p w:rsidR="002E2D53" w:rsidRPr="00E00DBE" w:rsidRDefault="00E24EB0" w:rsidP="008744B5">
      <w:pPr>
        <w:pStyle w:val="1"/>
        <w:spacing w:before="0" w:after="0" w:line="240" w:lineRule="auto"/>
        <w:rPr>
          <w:sz w:val="24"/>
          <w:szCs w:val="24"/>
        </w:rPr>
      </w:pPr>
      <w:r w:rsidRPr="00E00DBE">
        <w:rPr>
          <w:sz w:val="24"/>
          <w:szCs w:val="24"/>
        </w:rPr>
        <w:t xml:space="preserve">Информация для определения рейтинга Рыбницкого района и г.Рыбница по индексам и основным экономическим и социальным показателям </w:t>
      </w:r>
      <w:r w:rsidR="006F251F" w:rsidRPr="00E00DBE">
        <w:rPr>
          <w:sz w:val="24"/>
          <w:szCs w:val="24"/>
        </w:rPr>
        <w:t>за 2015 год</w:t>
      </w:r>
      <w:r w:rsidRPr="00E00DBE">
        <w:rPr>
          <w:sz w:val="24"/>
          <w:szCs w:val="24"/>
        </w:rPr>
        <w:t>.</w:t>
      </w:r>
      <w:bookmarkEnd w:id="9"/>
    </w:p>
    <w:p w:rsidR="00E24EB0" w:rsidRPr="00E00DBE" w:rsidRDefault="00384A82" w:rsidP="008744B5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а</w:t>
      </w:r>
      <w:r w:rsidR="00E24EB0" w:rsidRPr="00E00DBE">
        <w:rPr>
          <w:rFonts w:ascii="Times New Roman" w:hAnsi="Times New Roman"/>
          <w:sz w:val="24"/>
          <w:szCs w:val="24"/>
        </w:rPr>
        <w:t xml:space="preserve">) </w:t>
      </w:r>
      <w:r w:rsidR="00E24EB0" w:rsidRPr="00E00DBE">
        <w:rPr>
          <w:rFonts w:ascii="Times New Roman" w:hAnsi="Times New Roman"/>
          <w:spacing w:val="-1"/>
          <w:sz w:val="24"/>
          <w:szCs w:val="24"/>
        </w:rPr>
        <w:t>критерии экономического развития городов и районов:</w:t>
      </w:r>
    </w:p>
    <w:p w:rsidR="00E24EB0" w:rsidRPr="00E00DBE" w:rsidRDefault="00384A82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1</w:t>
      </w:r>
      <w:r w:rsidR="00E24EB0" w:rsidRPr="00E00DBE">
        <w:rPr>
          <w:rFonts w:ascii="Times New Roman" w:hAnsi="Times New Roman"/>
          <w:sz w:val="24"/>
          <w:szCs w:val="24"/>
        </w:rPr>
        <w:t>) доля трансфертов республиканского бюджета в общем объеме совоку</w:t>
      </w:r>
      <w:r w:rsidRPr="00E00DBE">
        <w:rPr>
          <w:rFonts w:ascii="Times New Roman" w:hAnsi="Times New Roman"/>
          <w:sz w:val="24"/>
          <w:szCs w:val="24"/>
        </w:rPr>
        <w:t xml:space="preserve">пных доходов бюджета Рыбницкого района </w:t>
      </w:r>
      <w:r w:rsidR="00E90D78" w:rsidRPr="00E00DBE">
        <w:rPr>
          <w:rFonts w:ascii="Times New Roman" w:hAnsi="Times New Roman"/>
          <w:sz w:val="24"/>
          <w:szCs w:val="24"/>
        </w:rPr>
        <w:t xml:space="preserve">и г.Рыбница – </w:t>
      </w:r>
      <w:r w:rsidR="000F55E6">
        <w:rPr>
          <w:rFonts w:ascii="Times New Roman" w:hAnsi="Times New Roman"/>
          <w:sz w:val="24"/>
          <w:szCs w:val="24"/>
        </w:rPr>
        <w:t>8,</w:t>
      </w:r>
      <w:r w:rsidR="00600600" w:rsidRPr="00600600">
        <w:rPr>
          <w:rFonts w:ascii="Times New Roman" w:hAnsi="Times New Roman"/>
          <w:sz w:val="24"/>
          <w:szCs w:val="24"/>
        </w:rPr>
        <w:t>8</w:t>
      </w:r>
      <w:r w:rsidRPr="00E00DBE">
        <w:rPr>
          <w:rFonts w:ascii="Times New Roman" w:hAnsi="Times New Roman"/>
          <w:sz w:val="24"/>
          <w:szCs w:val="24"/>
        </w:rPr>
        <w:t>%</w:t>
      </w:r>
      <w:r w:rsidR="00E24EB0" w:rsidRPr="00E00DBE">
        <w:rPr>
          <w:rFonts w:ascii="Times New Roman" w:hAnsi="Times New Roman"/>
          <w:sz w:val="24"/>
          <w:szCs w:val="24"/>
        </w:rPr>
        <w:t>;</w:t>
      </w:r>
    </w:p>
    <w:p w:rsidR="00384A82" w:rsidRPr="00E00DBE" w:rsidRDefault="00384A82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2) процент   исполнения   доходной   части бюджета Рыбницкого района и г.Рыбница – </w:t>
      </w:r>
      <w:r w:rsidR="0042267A">
        <w:rPr>
          <w:rFonts w:ascii="Times New Roman" w:hAnsi="Times New Roman"/>
          <w:sz w:val="24"/>
          <w:szCs w:val="24"/>
        </w:rPr>
        <w:t>69,9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384A82" w:rsidRPr="00E00DBE" w:rsidRDefault="00384A82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3)</w:t>
      </w:r>
      <w:r w:rsidR="00A267C5" w:rsidRPr="00E00DBE">
        <w:rPr>
          <w:rFonts w:ascii="Times New Roman" w:hAnsi="Times New Roman"/>
          <w:sz w:val="24"/>
          <w:szCs w:val="24"/>
        </w:rPr>
        <w:t xml:space="preserve"> </w:t>
      </w:r>
      <w:r w:rsidRPr="00E00DBE">
        <w:rPr>
          <w:rFonts w:ascii="Times New Roman" w:hAnsi="Times New Roman"/>
          <w:sz w:val="24"/>
          <w:szCs w:val="24"/>
        </w:rPr>
        <w:t xml:space="preserve"> объем валовой продукции по предприятиям всех форм собственности</w:t>
      </w:r>
      <w:r w:rsidRPr="00E00DBE">
        <w:rPr>
          <w:rFonts w:ascii="Times New Roman" w:hAnsi="Times New Roman"/>
          <w:sz w:val="24"/>
          <w:szCs w:val="24"/>
        </w:rPr>
        <w:br/>
        <w:t>на одного занятого в экономике Рыбницкого района и г.Рыбница –</w:t>
      </w:r>
      <w:r w:rsidR="00B021BF" w:rsidRPr="00E00DBE">
        <w:rPr>
          <w:rFonts w:ascii="Times New Roman" w:hAnsi="Times New Roman"/>
          <w:sz w:val="24"/>
          <w:szCs w:val="24"/>
        </w:rPr>
        <w:t xml:space="preserve"> </w:t>
      </w:r>
      <w:r w:rsidR="0042267A">
        <w:rPr>
          <w:rFonts w:ascii="Times New Roman" w:hAnsi="Times New Roman"/>
          <w:sz w:val="24"/>
          <w:szCs w:val="24"/>
        </w:rPr>
        <w:t>22,6</w:t>
      </w:r>
      <w:r w:rsidR="00B36B56" w:rsidRPr="00E00DBE">
        <w:rPr>
          <w:rFonts w:ascii="Times New Roman" w:hAnsi="Times New Roman"/>
          <w:sz w:val="24"/>
          <w:szCs w:val="24"/>
        </w:rPr>
        <w:t xml:space="preserve"> </w:t>
      </w:r>
      <w:r w:rsidR="008B25EF" w:rsidRPr="00E00DBE">
        <w:rPr>
          <w:rFonts w:ascii="Times New Roman" w:hAnsi="Times New Roman"/>
          <w:sz w:val="24"/>
          <w:szCs w:val="24"/>
        </w:rPr>
        <w:t>тыс</w:t>
      </w:r>
      <w:r w:rsidRPr="00E00DBE">
        <w:rPr>
          <w:rFonts w:ascii="Times New Roman" w:hAnsi="Times New Roman"/>
          <w:sz w:val="24"/>
          <w:szCs w:val="24"/>
        </w:rPr>
        <w:t>. руб.</w:t>
      </w:r>
      <w:r w:rsidR="00B021BF" w:rsidRPr="00E00DBE">
        <w:rPr>
          <w:rFonts w:ascii="Times New Roman" w:hAnsi="Times New Roman"/>
          <w:sz w:val="24"/>
          <w:szCs w:val="24"/>
        </w:rPr>
        <w:t xml:space="preserve"> </w:t>
      </w:r>
    </w:p>
    <w:p w:rsidR="00384A82" w:rsidRPr="00E00DBE" w:rsidRDefault="00384A82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4) темп роста валовой продукции по предприятиям всех форм</w:t>
      </w:r>
      <w:r w:rsidRPr="00E00DBE">
        <w:rPr>
          <w:rFonts w:ascii="Times New Roman" w:hAnsi="Times New Roman"/>
          <w:sz w:val="24"/>
          <w:szCs w:val="24"/>
        </w:rPr>
        <w:br/>
        <w:t xml:space="preserve">собственности Рыбницкого района и г.Рыбница к аналогичному периоду прошлого года – </w:t>
      </w:r>
      <w:r w:rsidR="0042267A">
        <w:rPr>
          <w:rFonts w:ascii="Times New Roman" w:hAnsi="Times New Roman"/>
          <w:sz w:val="24"/>
          <w:szCs w:val="24"/>
        </w:rPr>
        <w:t>116,4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384A82" w:rsidRPr="00E00DBE" w:rsidRDefault="00384A82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5) объём инвестиций в основной капитал на одного занятого в экономике</w:t>
      </w:r>
      <w:r w:rsidR="008D23D4" w:rsidRPr="00E00DBE">
        <w:rPr>
          <w:rFonts w:ascii="Times New Roman" w:hAnsi="Times New Roman"/>
          <w:sz w:val="24"/>
          <w:szCs w:val="24"/>
        </w:rPr>
        <w:t xml:space="preserve">                            </w:t>
      </w:r>
      <w:r w:rsidR="0042267A">
        <w:rPr>
          <w:rFonts w:ascii="Times New Roman" w:hAnsi="Times New Roman"/>
          <w:sz w:val="24"/>
          <w:szCs w:val="24"/>
        </w:rPr>
        <w:t xml:space="preserve">- 181 </w:t>
      </w:r>
      <w:r w:rsidRPr="00E00DBE">
        <w:rPr>
          <w:rFonts w:ascii="Times New Roman" w:hAnsi="Times New Roman"/>
          <w:sz w:val="24"/>
          <w:szCs w:val="24"/>
        </w:rPr>
        <w:t>руб.;</w:t>
      </w:r>
    </w:p>
    <w:p w:rsidR="00384A82" w:rsidRPr="00E00DBE" w:rsidRDefault="00384A82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6) темпы    изменения    объема    инвестиций    в    основной    капитал</w:t>
      </w:r>
      <w:r w:rsidR="008D23D4" w:rsidRPr="00E00DBE">
        <w:rPr>
          <w:rFonts w:ascii="Times New Roman" w:hAnsi="Times New Roman"/>
          <w:sz w:val="24"/>
          <w:szCs w:val="24"/>
        </w:rPr>
        <w:t xml:space="preserve"> </w:t>
      </w:r>
      <w:r w:rsidRPr="00E00DBE">
        <w:rPr>
          <w:rFonts w:ascii="Times New Roman" w:hAnsi="Times New Roman"/>
          <w:sz w:val="24"/>
          <w:szCs w:val="24"/>
        </w:rPr>
        <w:t xml:space="preserve">к аналогичному периоду прошлого года – </w:t>
      </w:r>
      <w:r w:rsidR="0042267A">
        <w:rPr>
          <w:rFonts w:ascii="Times New Roman" w:hAnsi="Times New Roman"/>
          <w:sz w:val="24"/>
          <w:szCs w:val="24"/>
        </w:rPr>
        <w:t>28,9</w:t>
      </w:r>
      <w:r w:rsidR="00A56DB3" w:rsidRPr="00E00DBE">
        <w:rPr>
          <w:rFonts w:ascii="Times New Roman" w:hAnsi="Times New Roman"/>
          <w:sz w:val="24"/>
          <w:szCs w:val="24"/>
        </w:rPr>
        <w:t>%</w:t>
      </w:r>
      <w:r w:rsidRPr="00E00DBE">
        <w:rPr>
          <w:rFonts w:ascii="Times New Roman" w:hAnsi="Times New Roman"/>
          <w:sz w:val="24"/>
          <w:szCs w:val="24"/>
        </w:rPr>
        <w:t>;</w:t>
      </w:r>
    </w:p>
    <w:p w:rsidR="00384A82" w:rsidRPr="00E00DBE" w:rsidRDefault="00384A82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7) </w:t>
      </w:r>
      <w:r w:rsidR="00E17A20" w:rsidRPr="00E00DBE">
        <w:rPr>
          <w:rFonts w:ascii="Times New Roman" w:hAnsi="Times New Roman"/>
          <w:sz w:val="24"/>
          <w:szCs w:val="24"/>
        </w:rPr>
        <w:t>доход от продаж (выручка) в малом бизнесе на одну организацию</w:t>
      </w:r>
      <w:r w:rsidR="008D23D4" w:rsidRPr="00E00DBE">
        <w:rPr>
          <w:rFonts w:ascii="Times New Roman" w:hAnsi="Times New Roman"/>
          <w:sz w:val="24"/>
          <w:szCs w:val="24"/>
        </w:rPr>
        <w:t xml:space="preserve"> </w:t>
      </w:r>
      <w:r w:rsidR="00E17A20" w:rsidRPr="00E00DBE">
        <w:rPr>
          <w:rFonts w:ascii="Times New Roman" w:hAnsi="Times New Roman"/>
          <w:sz w:val="24"/>
          <w:szCs w:val="24"/>
        </w:rPr>
        <w:t xml:space="preserve">малого бизнеса </w:t>
      </w:r>
      <w:r w:rsidR="00A56DB3" w:rsidRPr="00E00DBE">
        <w:rPr>
          <w:rFonts w:ascii="Times New Roman" w:hAnsi="Times New Roman"/>
          <w:sz w:val="24"/>
          <w:szCs w:val="24"/>
        </w:rPr>
        <w:t>–</w:t>
      </w:r>
      <w:r w:rsidR="008D23D4" w:rsidRPr="00E00DBE">
        <w:rPr>
          <w:rFonts w:ascii="Times New Roman" w:hAnsi="Times New Roman"/>
          <w:sz w:val="24"/>
          <w:szCs w:val="24"/>
        </w:rPr>
        <w:t xml:space="preserve"> </w:t>
      </w:r>
      <w:r w:rsidR="0042267A">
        <w:rPr>
          <w:rFonts w:ascii="Times New Roman" w:hAnsi="Times New Roman"/>
          <w:sz w:val="24"/>
          <w:szCs w:val="24"/>
        </w:rPr>
        <w:t>-</w:t>
      </w:r>
      <w:r w:rsidR="00FA025C" w:rsidRPr="00E00DBE">
        <w:rPr>
          <w:rFonts w:ascii="Times New Roman" w:hAnsi="Times New Roman"/>
          <w:sz w:val="24"/>
          <w:szCs w:val="24"/>
        </w:rPr>
        <w:t>.</w:t>
      </w:r>
      <w:r w:rsidR="00E17A20" w:rsidRPr="00E00DBE">
        <w:rPr>
          <w:rFonts w:ascii="Times New Roman" w:hAnsi="Times New Roman"/>
          <w:sz w:val="24"/>
          <w:szCs w:val="24"/>
        </w:rPr>
        <w:t>;</w:t>
      </w:r>
      <w:r w:rsidR="0042267A">
        <w:rPr>
          <w:rFonts w:ascii="Times New Roman" w:hAnsi="Times New Roman"/>
          <w:sz w:val="24"/>
          <w:szCs w:val="24"/>
        </w:rPr>
        <w:t xml:space="preserve"> (данные предоставляются за полугодие и год).</w:t>
      </w:r>
    </w:p>
    <w:p w:rsidR="00E17A20" w:rsidRPr="00E00DBE" w:rsidRDefault="00E17A20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8) доля предприятий малого бизнеса Рыбницкого района и г.Рыбница в общем коли</w:t>
      </w:r>
      <w:r w:rsidR="00DB4AE9">
        <w:rPr>
          <w:rFonts w:ascii="Times New Roman" w:hAnsi="Times New Roman"/>
          <w:sz w:val="24"/>
          <w:szCs w:val="24"/>
        </w:rPr>
        <w:t>честве предприятий город</w:t>
      </w:r>
      <w:r w:rsidR="00E915FC">
        <w:rPr>
          <w:rFonts w:ascii="Times New Roman" w:hAnsi="Times New Roman"/>
          <w:sz w:val="24"/>
          <w:szCs w:val="24"/>
        </w:rPr>
        <w:t xml:space="preserve">а – </w:t>
      </w:r>
      <w:r w:rsidR="009700D6">
        <w:rPr>
          <w:rFonts w:ascii="Times New Roman" w:hAnsi="Times New Roman"/>
          <w:sz w:val="24"/>
          <w:szCs w:val="24"/>
        </w:rPr>
        <w:t>40,</w:t>
      </w:r>
      <w:r w:rsidR="009700D6" w:rsidRPr="009700D6">
        <w:rPr>
          <w:rFonts w:ascii="Times New Roman" w:hAnsi="Times New Roman"/>
          <w:sz w:val="24"/>
          <w:szCs w:val="24"/>
        </w:rPr>
        <w:t>7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E17A20" w:rsidRPr="00E00DBE" w:rsidRDefault="00E17A20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9) </w:t>
      </w:r>
      <w:r w:rsidR="00871719" w:rsidRPr="00E00DBE">
        <w:rPr>
          <w:rFonts w:ascii="Times New Roman" w:hAnsi="Times New Roman"/>
          <w:sz w:val="24"/>
          <w:szCs w:val="24"/>
        </w:rPr>
        <w:t>доля   обрабатываемых   земель   сельскохозяйственного   назначения в общей территории</w:t>
      </w:r>
      <w:r w:rsidRPr="00E00DBE">
        <w:rPr>
          <w:rFonts w:ascii="Times New Roman" w:hAnsi="Times New Roman"/>
          <w:sz w:val="24"/>
          <w:szCs w:val="24"/>
        </w:rPr>
        <w:t xml:space="preserve"> Рыбницкого района и г.Рыбница –</w:t>
      </w:r>
      <w:r w:rsidR="00A06D41" w:rsidRPr="00E00DBE">
        <w:rPr>
          <w:rFonts w:ascii="Times New Roman" w:hAnsi="Times New Roman"/>
          <w:sz w:val="24"/>
          <w:szCs w:val="24"/>
        </w:rPr>
        <w:t xml:space="preserve"> 76</w:t>
      </w:r>
      <w:r w:rsidR="006055E8">
        <w:rPr>
          <w:rFonts w:ascii="Times New Roman" w:hAnsi="Times New Roman"/>
          <w:sz w:val="24"/>
          <w:szCs w:val="24"/>
        </w:rPr>
        <w:t>,0% (данные на 01.01.2016</w:t>
      </w:r>
      <w:r w:rsidR="00A56DB3" w:rsidRPr="00E00DBE">
        <w:rPr>
          <w:rFonts w:ascii="Times New Roman" w:hAnsi="Times New Roman"/>
          <w:sz w:val="24"/>
          <w:szCs w:val="24"/>
        </w:rPr>
        <w:t>г.)</w:t>
      </w:r>
      <w:r w:rsidRPr="00E00DBE">
        <w:rPr>
          <w:rFonts w:ascii="Times New Roman" w:hAnsi="Times New Roman"/>
          <w:sz w:val="24"/>
          <w:szCs w:val="24"/>
        </w:rPr>
        <w:t>;</w:t>
      </w:r>
    </w:p>
    <w:p w:rsidR="00E17A20" w:rsidRPr="00E00DBE" w:rsidRDefault="00902B76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00DBE">
        <w:rPr>
          <w:rFonts w:ascii="Times New Roman" w:hAnsi="Times New Roman"/>
          <w:sz w:val="24"/>
          <w:szCs w:val="24"/>
        </w:rPr>
        <w:t xml:space="preserve">10) доля валовой сельскохозяйственной продукции Рыбницкого района и г.Рыбница в общем объеме валовой продукции сельского хозяйства республики </w:t>
      </w:r>
      <w:r w:rsidR="00A56DB3" w:rsidRPr="00E00DBE">
        <w:rPr>
          <w:rFonts w:ascii="Times New Roman" w:hAnsi="Times New Roman"/>
          <w:sz w:val="24"/>
          <w:szCs w:val="24"/>
        </w:rPr>
        <w:t>–</w:t>
      </w:r>
      <w:r w:rsidRPr="00E00DBE">
        <w:rPr>
          <w:rFonts w:ascii="Times New Roman" w:hAnsi="Times New Roman"/>
          <w:sz w:val="24"/>
          <w:szCs w:val="24"/>
        </w:rPr>
        <w:t xml:space="preserve"> </w:t>
      </w:r>
      <w:r w:rsidR="00A56DB3" w:rsidRPr="00E00DBE">
        <w:rPr>
          <w:rFonts w:ascii="Times New Roman" w:hAnsi="Times New Roman"/>
          <w:sz w:val="24"/>
          <w:szCs w:val="24"/>
        </w:rPr>
        <w:t>(нет данных)</w:t>
      </w:r>
      <w:r w:rsidRPr="00E00DBE">
        <w:rPr>
          <w:rFonts w:ascii="Times New Roman" w:hAnsi="Times New Roman"/>
          <w:sz w:val="24"/>
          <w:szCs w:val="24"/>
        </w:rPr>
        <w:t>;</w:t>
      </w:r>
    </w:p>
    <w:p w:rsidR="00A267C5" w:rsidRPr="00E00DBE" w:rsidRDefault="00902B76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11) доля прибыльных предприятий в общем количестве предприятий Рыбницкого района и г.Рыбница </w:t>
      </w:r>
      <w:r w:rsidR="00A56DB3" w:rsidRPr="00E00DBE">
        <w:rPr>
          <w:rFonts w:ascii="Times New Roman" w:hAnsi="Times New Roman"/>
          <w:sz w:val="24"/>
          <w:szCs w:val="24"/>
        </w:rPr>
        <w:t>–</w:t>
      </w:r>
      <w:r w:rsidR="00FA025C" w:rsidRPr="00E00DBE">
        <w:rPr>
          <w:rFonts w:ascii="Times New Roman" w:hAnsi="Times New Roman"/>
          <w:sz w:val="24"/>
          <w:szCs w:val="24"/>
        </w:rPr>
        <w:t>%</w:t>
      </w:r>
      <w:r w:rsidRPr="00E00DBE">
        <w:rPr>
          <w:rFonts w:ascii="Times New Roman" w:hAnsi="Times New Roman"/>
          <w:sz w:val="24"/>
          <w:szCs w:val="24"/>
        </w:rPr>
        <w:t>;</w:t>
      </w:r>
      <w:r w:rsidR="003E42F1" w:rsidRPr="00E00DBE">
        <w:rPr>
          <w:rFonts w:ascii="Times New Roman" w:hAnsi="Times New Roman"/>
          <w:sz w:val="24"/>
          <w:szCs w:val="24"/>
        </w:rPr>
        <w:t xml:space="preserve"> </w:t>
      </w:r>
      <w:r w:rsidR="00E915FC">
        <w:rPr>
          <w:rFonts w:ascii="Times New Roman" w:hAnsi="Times New Roman"/>
          <w:sz w:val="24"/>
          <w:szCs w:val="24"/>
        </w:rPr>
        <w:t>(данные предоставляются за полугодие и год).</w:t>
      </w:r>
    </w:p>
    <w:p w:rsidR="00902B76" w:rsidRPr="00E00DBE" w:rsidRDefault="00902B76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12) отношение средней заработной платы одного работника Рыбницкого района и г.Рыбница к средне</w:t>
      </w:r>
      <w:r w:rsidR="00E915FC">
        <w:rPr>
          <w:rFonts w:ascii="Times New Roman" w:hAnsi="Times New Roman"/>
          <w:sz w:val="24"/>
          <w:szCs w:val="24"/>
        </w:rPr>
        <w:t>республиканскому уровню – 9</w:t>
      </w:r>
      <w:r w:rsidR="009700D6">
        <w:rPr>
          <w:rFonts w:ascii="Times New Roman" w:hAnsi="Times New Roman"/>
          <w:sz w:val="24"/>
          <w:szCs w:val="24"/>
        </w:rPr>
        <w:t>1</w:t>
      </w:r>
      <w:r w:rsidR="00E915FC">
        <w:rPr>
          <w:rFonts w:ascii="Times New Roman" w:hAnsi="Times New Roman"/>
          <w:sz w:val="24"/>
          <w:szCs w:val="24"/>
        </w:rPr>
        <w:t>,6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902B76" w:rsidRPr="00E00DBE" w:rsidRDefault="00902B76" w:rsidP="008F7BF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lastRenderedPageBreak/>
        <w:t xml:space="preserve">13) </w:t>
      </w:r>
      <w:r w:rsidR="00741AA6" w:rsidRPr="00E00DBE">
        <w:rPr>
          <w:rFonts w:ascii="Times New Roman" w:hAnsi="Times New Roman"/>
          <w:sz w:val="24"/>
          <w:szCs w:val="24"/>
        </w:rPr>
        <w:t xml:space="preserve">темп </w:t>
      </w:r>
      <w:r w:rsidR="00895EBA" w:rsidRPr="00E00DBE">
        <w:rPr>
          <w:rFonts w:ascii="Times New Roman" w:hAnsi="Times New Roman"/>
          <w:sz w:val="24"/>
          <w:szCs w:val="24"/>
        </w:rPr>
        <w:t>розничного товарооборота (в сопоставимых ценах) –</w:t>
      </w:r>
      <w:r w:rsidR="001A7CEA" w:rsidRPr="00E00DBE">
        <w:rPr>
          <w:rFonts w:ascii="Times New Roman" w:hAnsi="Times New Roman"/>
          <w:sz w:val="24"/>
          <w:szCs w:val="24"/>
        </w:rPr>
        <w:t xml:space="preserve"> </w:t>
      </w:r>
      <w:r w:rsidR="009700D6">
        <w:rPr>
          <w:rFonts w:ascii="Times New Roman" w:hAnsi="Times New Roman"/>
          <w:sz w:val="24"/>
          <w:szCs w:val="24"/>
        </w:rPr>
        <w:t>90,5</w:t>
      </w:r>
      <w:r w:rsidR="00DB4AE9">
        <w:rPr>
          <w:rFonts w:ascii="Times New Roman" w:hAnsi="Times New Roman"/>
          <w:sz w:val="24"/>
          <w:szCs w:val="24"/>
        </w:rPr>
        <w:t>%</w:t>
      </w:r>
      <w:r w:rsidR="00895EBA" w:rsidRPr="00E00DBE">
        <w:rPr>
          <w:rFonts w:ascii="Times New Roman" w:hAnsi="Times New Roman"/>
          <w:sz w:val="24"/>
          <w:szCs w:val="24"/>
        </w:rPr>
        <w:t>;</w:t>
      </w:r>
    </w:p>
    <w:p w:rsidR="00173F39" w:rsidRPr="00E00DBE" w:rsidRDefault="00895EBA" w:rsidP="00173F3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14) </w:t>
      </w:r>
      <w:r w:rsidR="00F8453C" w:rsidRPr="00E915FC">
        <w:rPr>
          <w:rFonts w:ascii="Times New Roman" w:hAnsi="Times New Roman"/>
          <w:sz w:val="24"/>
          <w:szCs w:val="24"/>
        </w:rPr>
        <w:t> доля протяженности автомобильных дорог общего пользования, находящихся в муниципальной собственности района (города), не отвечающих нормативным требованиям, в общей протяженности автомобильных дорог общего пользования, находящихся в муниципальной собственности района (города</w:t>
      </w:r>
      <w:r w:rsidR="00173F39">
        <w:rPr>
          <w:rFonts w:ascii="Times New Roman" w:hAnsi="Times New Roman"/>
          <w:sz w:val="24"/>
          <w:szCs w:val="24"/>
        </w:rPr>
        <w:t xml:space="preserve">) - </w:t>
      </w:r>
      <w:r w:rsidR="00173F39" w:rsidRPr="00E00DBE">
        <w:rPr>
          <w:rFonts w:ascii="Times New Roman" w:hAnsi="Times New Roman"/>
          <w:sz w:val="24"/>
          <w:szCs w:val="24"/>
        </w:rPr>
        <w:t xml:space="preserve">65,4% (данные на 01.01.2016г.); </w:t>
      </w:r>
    </w:p>
    <w:p w:rsidR="00173F39" w:rsidRPr="00E00DBE" w:rsidRDefault="00895EBA" w:rsidP="00173F3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15) </w:t>
      </w:r>
      <w:r w:rsidR="00F8453C" w:rsidRPr="00E915FC">
        <w:rPr>
          <w:rFonts w:ascii="Times New Roman" w:hAnsi="Times New Roman"/>
          <w:sz w:val="24"/>
          <w:szCs w:val="24"/>
        </w:rPr>
        <w:t xml:space="preserve">доля площади отремонтированных автомобильных дорог общего пользования, находящихся в муниципальной собственности района (города), в отчетном периоде к общей площади автомобильных дорог общего пользования, находящихся в муниципальной собственности района (города), </w:t>
      </w:r>
      <w:r w:rsidR="00173F39">
        <w:rPr>
          <w:rFonts w:ascii="Times New Roman" w:hAnsi="Times New Roman"/>
          <w:sz w:val="24"/>
          <w:szCs w:val="24"/>
        </w:rPr>
        <w:t xml:space="preserve">- 3,1% </w:t>
      </w:r>
      <w:r w:rsidR="00173F39" w:rsidRPr="00E00DBE">
        <w:rPr>
          <w:rFonts w:ascii="Times New Roman" w:hAnsi="Times New Roman"/>
          <w:sz w:val="24"/>
          <w:szCs w:val="24"/>
        </w:rPr>
        <w:t xml:space="preserve">(данные на 01.01.2016г.); </w:t>
      </w:r>
    </w:p>
    <w:p w:rsidR="00B57212" w:rsidRPr="00E00DBE" w:rsidRDefault="00B57212" w:rsidP="00173F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б) критерии социального развития городов и районов:</w:t>
      </w:r>
    </w:p>
    <w:p w:rsidR="00871719" w:rsidRPr="00E00DBE" w:rsidRDefault="00871719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1) в сфере занятости:</w:t>
      </w:r>
    </w:p>
    <w:p w:rsidR="00871719" w:rsidRPr="00E00DBE" w:rsidRDefault="00871719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а) доля работников, занятых в экономике Рыбницкого района и г.Рыбница в общей численности работников, занятых в экономике республики </w:t>
      </w:r>
      <w:r w:rsidR="004D753A">
        <w:rPr>
          <w:rFonts w:ascii="Times New Roman" w:hAnsi="Times New Roman"/>
          <w:sz w:val="24"/>
          <w:szCs w:val="24"/>
        </w:rPr>
        <w:t>–</w:t>
      </w:r>
      <w:r w:rsidRPr="00E00DBE">
        <w:rPr>
          <w:rFonts w:ascii="Times New Roman" w:hAnsi="Times New Roman"/>
          <w:sz w:val="24"/>
          <w:szCs w:val="24"/>
        </w:rPr>
        <w:t xml:space="preserve"> </w:t>
      </w:r>
      <w:r w:rsidR="004D753A">
        <w:rPr>
          <w:rFonts w:ascii="Times New Roman" w:hAnsi="Times New Roman"/>
          <w:sz w:val="24"/>
          <w:szCs w:val="24"/>
        </w:rPr>
        <w:t>(нет данных)</w:t>
      </w:r>
      <w:r w:rsidRPr="00E00DBE">
        <w:rPr>
          <w:rFonts w:ascii="Times New Roman" w:hAnsi="Times New Roman"/>
          <w:sz w:val="24"/>
          <w:szCs w:val="24"/>
        </w:rPr>
        <w:t>;</w:t>
      </w:r>
      <w:r w:rsidR="00C349BD" w:rsidRPr="00E00DBE">
        <w:rPr>
          <w:rFonts w:ascii="Times New Roman" w:hAnsi="Times New Roman"/>
          <w:sz w:val="24"/>
          <w:szCs w:val="24"/>
        </w:rPr>
        <w:t xml:space="preserve"> (численность занятых на конец </w:t>
      </w:r>
      <w:r w:rsidR="00F73E5A" w:rsidRPr="00E00DBE">
        <w:rPr>
          <w:rFonts w:ascii="Times New Roman" w:hAnsi="Times New Roman"/>
          <w:sz w:val="24"/>
          <w:szCs w:val="24"/>
        </w:rPr>
        <w:t>2015</w:t>
      </w:r>
      <w:r w:rsidR="00C349BD" w:rsidRPr="00E00DBE">
        <w:rPr>
          <w:rFonts w:ascii="Times New Roman" w:hAnsi="Times New Roman"/>
          <w:sz w:val="24"/>
          <w:szCs w:val="24"/>
        </w:rPr>
        <w:t>г. по г.Рыб</w:t>
      </w:r>
      <w:r w:rsidR="00EA7846" w:rsidRPr="00E00DBE">
        <w:rPr>
          <w:rFonts w:ascii="Times New Roman" w:hAnsi="Times New Roman"/>
          <w:sz w:val="24"/>
          <w:szCs w:val="24"/>
        </w:rPr>
        <w:t>ница и Рыбницкому району – 20154</w:t>
      </w:r>
      <w:r w:rsidR="00C349BD" w:rsidRPr="00E00DBE">
        <w:rPr>
          <w:rFonts w:ascii="Times New Roman" w:hAnsi="Times New Roman"/>
          <w:sz w:val="24"/>
          <w:szCs w:val="24"/>
        </w:rPr>
        <w:t xml:space="preserve"> человека)</w:t>
      </w:r>
    </w:p>
    <w:p w:rsidR="00871719" w:rsidRPr="00E00DBE" w:rsidRDefault="00871719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б) доля среднесписочной численности работников (без внешних</w:t>
      </w:r>
      <w:r w:rsidRPr="00E00DBE">
        <w:rPr>
          <w:rFonts w:ascii="Times New Roman" w:hAnsi="Times New Roman"/>
          <w:sz w:val="24"/>
          <w:szCs w:val="24"/>
        </w:rPr>
        <w:br/>
        <w:t>совместителей) в сфере малого бизнеса в среднесписочной численности</w:t>
      </w:r>
      <w:r w:rsidRPr="00E00DBE">
        <w:rPr>
          <w:rFonts w:ascii="Times New Roman" w:hAnsi="Times New Roman"/>
          <w:sz w:val="24"/>
          <w:szCs w:val="24"/>
        </w:rPr>
        <w:br/>
        <w:t>работников (без внешних совместителей)</w:t>
      </w:r>
      <w:r w:rsidR="00C446BB" w:rsidRPr="00E00DBE">
        <w:rPr>
          <w:rFonts w:ascii="Times New Roman" w:hAnsi="Times New Roman"/>
          <w:sz w:val="24"/>
          <w:szCs w:val="24"/>
        </w:rPr>
        <w:t xml:space="preserve"> эконом</w:t>
      </w:r>
      <w:r w:rsidR="00C90374">
        <w:rPr>
          <w:rFonts w:ascii="Times New Roman" w:hAnsi="Times New Roman"/>
          <w:sz w:val="24"/>
          <w:szCs w:val="24"/>
        </w:rPr>
        <w:t xml:space="preserve">ики города (района)- </w:t>
      </w:r>
      <w:r w:rsidR="009700D6">
        <w:rPr>
          <w:rFonts w:ascii="Times New Roman" w:hAnsi="Times New Roman"/>
          <w:sz w:val="24"/>
          <w:szCs w:val="24"/>
        </w:rPr>
        <w:t>8,5</w:t>
      </w:r>
      <w:r w:rsidR="00E00DBE" w:rsidRPr="00E00DBE">
        <w:rPr>
          <w:rFonts w:ascii="Times New Roman" w:hAnsi="Times New Roman"/>
          <w:sz w:val="24"/>
          <w:szCs w:val="24"/>
        </w:rPr>
        <w:t>%</w:t>
      </w:r>
      <w:r w:rsidRPr="00E00DBE">
        <w:rPr>
          <w:rFonts w:ascii="Times New Roman" w:hAnsi="Times New Roman"/>
          <w:sz w:val="24"/>
          <w:szCs w:val="24"/>
        </w:rPr>
        <w:t>;</w:t>
      </w:r>
    </w:p>
    <w:p w:rsidR="00871719" w:rsidRPr="00E00DBE" w:rsidRDefault="00C90374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уровень безработицы – </w:t>
      </w:r>
      <w:r w:rsidR="009700D6">
        <w:rPr>
          <w:rFonts w:ascii="Times New Roman" w:hAnsi="Times New Roman"/>
          <w:sz w:val="24"/>
          <w:szCs w:val="24"/>
        </w:rPr>
        <w:t>6,08</w:t>
      </w:r>
      <w:r w:rsidR="00871719" w:rsidRPr="00E00DBE">
        <w:rPr>
          <w:rFonts w:ascii="Times New Roman" w:hAnsi="Times New Roman"/>
          <w:sz w:val="24"/>
          <w:szCs w:val="24"/>
        </w:rPr>
        <w:t>%;</w:t>
      </w:r>
    </w:p>
    <w:p w:rsidR="00871719" w:rsidRPr="00E00DBE" w:rsidRDefault="00871719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г) доля пенсионеров к общему числу работников, занятых в экономике</w:t>
      </w:r>
      <w:r w:rsidR="000E6320" w:rsidRPr="00E00DBE">
        <w:rPr>
          <w:rFonts w:ascii="Times New Roman" w:hAnsi="Times New Roman"/>
          <w:sz w:val="24"/>
          <w:szCs w:val="24"/>
        </w:rPr>
        <w:t xml:space="preserve"> Рыбницкого </w:t>
      </w:r>
      <w:r w:rsidR="00C90374">
        <w:rPr>
          <w:rFonts w:ascii="Times New Roman" w:hAnsi="Times New Roman"/>
          <w:sz w:val="24"/>
          <w:szCs w:val="24"/>
        </w:rPr>
        <w:t>района и г.Рыбница – 104,8</w:t>
      </w:r>
      <w:r w:rsidR="000E6320" w:rsidRPr="00E00DBE">
        <w:rPr>
          <w:rFonts w:ascii="Times New Roman" w:hAnsi="Times New Roman"/>
          <w:sz w:val="24"/>
          <w:szCs w:val="24"/>
        </w:rPr>
        <w:t>%;</w:t>
      </w:r>
    </w:p>
    <w:p w:rsidR="000E6320" w:rsidRPr="00E00DBE" w:rsidRDefault="000E6320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2) в сфере образования:</w:t>
      </w:r>
    </w:p>
    <w:p w:rsidR="000E6320" w:rsidRPr="00E00DBE" w:rsidRDefault="000E6320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а) численность детей в возрасте от 1,5 до 6 лет, состоящих на учете для</w:t>
      </w:r>
      <w:r w:rsidRPr="00E00DBE">
        <w:rPr>
          <w:rFonts w:ascii="Times New Roman" w:hAnsi="Times New Roman"/>
          <w:sz w:val="24"/>
          <w:szCs w:val="24"/>
        </w:rPr>
        <w:br/>
        <w:t>определения в муниципальные дошкольные образовательные учреждения,</w:t>
      </w:r>
      <w:r w:rsidRPr="00E00DBE">
        <w:rPr>
          <w:rFonts w:ascii="Times New Roman" w:hAnsi="Times New Roman"/>
          <w:sz w:val="24"/>
          <w:szCs w:val="24"/>
        </w:rPr>
        <w:br/>
        <w:t xml:space="preserve">в общей численности детей в возрасте от 1,5 до 6 лет, - </w:t>
      </w:r>
      <w:r w:rsidR="00530497" w:rsidRPr="00E00DBE">
        <w:rPr>
          <w:rFonts w:ascii="Times New Roman" w:hAnsi="Times New Roman"/>
          <w:sz w:val="24"/>
          <w:szCs w:val="24"/>
        </w:rPr>
        <w:t xml:space="preserve">0 </w:t>
      </w:r>
      <w:r w:rsidRPr="00E00DBE">
        <w:rPr>
          <w:rFonts w:ascii="Times New Roman" w:hAnsi="Times New Roman"/>
          <w:sz w:val="24"/>
          <w:szCs w:val="24"/>
        </w:rPr>
        <w:t>чел.</w:t>
      </w:r>
    </w:p>
    <w:p w:rsidR="000E6320" w:rsidRPr="00E00DBE" w:rsidRDefault="000E6320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б) доля расходов местного бюджета на образование в отчётном периоде,</w:t>
      </w:r>
      <w:r w:rsidRPr="00E00DBE">
        <w:rPr>
          <w:rFonts w:ascii="Times New Roman" w:hAnsi="Times New Roman"/>
          <w:sz w:val="24"/>
          <w:szCs w:val="24"/>
        </w:rPr>
        <w:br/>
        <w:t xml:space="preserve">в общей структуре расходов местного бюджета </w:t>
      </w:r>
      <w:r w:rsidR="005C29F6" w:rsidRPr="00E00DBE">
        <w:rPr>
          <w:rFonts w:ascii="Times New Roman" w:hAnsi="Times New Roman"/>
          <w:sz w:val="24"/>
          <w:szCs w:val="24"/>
        </w:rPr>
        <w:t>–</w:t>
      </w:r>
      <w:r w:rsidRPr="00E00DBE">
        <w:rPr>
          <w:rFonts w:ascii="Times New Roman" w:hAnsi="Times New Roman"/>
          <w:sz w:val="24"/>
          <w:szCs w:val="24"/>
        </w:rPr>
        <w:t xml:space="preserve"> </w:t>
      </w:r>
      <w:r w:rsidR="00C90374">
        <w:rPr>
          <w:rFonts w:ascii="Times New Roman" w:hAnsi="Times New Roman"/>
          <w:sz w:val="24"/>
          <w:szCs w:val="24"/>
        </w:rPr>
        <w:t>66,1</w:t>
      </w:r>
      <w:r w:rsidR="005C29F6" w:rsidRPr="00E00DBE">
        <w:rPr>
          <w:rFonts w:ascii="Times New Roman" w:hAnsi="Times New Roman"/>
          <w:sz w:val="24"/>
          <w:szCs w:val="24"/>
        </w:rPr>
        <w:t>%;</w:t>
      </w:r>
    </w:p>
    <w:p w:rsidR="005C29F6" w:rsidRPr="00E00DBE" w:rsidRDefault="005C29F6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в) доля расходов бюджета Рыбницкого района и г.Рыбница на дошкольное образование в отчётном периоде в общей структуре расходов на образование </w:t>
      </w:r>
      <w:r w:rsidR="00C90374">
        <w:rPr>
          <w:rFonts w:ascii="Times New Roman" w:hAnsi="Times New Roman"/>
          <w:sz w:val="24"/>
          <w:szCs w:val="24"/>
        </w:rPr>
        <w:t>– 21,3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5C29F6" w:rsidRPr="00E00DBE" w:rsidRDefault="005C29F6" w:rsidP="008744B5">
      <w:pPr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г) доля расходов местного бюджета на общее образование в отчётном</w:t>
      </w:r>
      <w:r w:rsidRPr="00E00DBE">
        <w:rPr>
          <w:rFonts w:ascii="Times New Roman" w:hAnsi="Times New Roman"/>
          <w:sz w:val="24"/>
          <w:szCs w:val="24"/>
        </w:rPr>
        <w:br/>
        <w:t xml:space="preserve">периоде в общей структуре расходов на образование- </w:t>
      </w:r>
      <w:r w:rsidR="00C90374">
        <w:rPr>
          <w:rFonts w:ascii="Times New Roman" w:hAnsi="Times New Roman"/>
          <w:sz w:val="24"/>
          <w:szCs w:val="24"/>
        </w:rPr>
        <w:t>36,2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5C29F6" w:rsidRPr="00E00DBE" w:rsidRDefault="005C29F6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3) в системе здравоохранения:</w:t>
      </w:r>
    </w:p>
    <w:p w:rsidR="005C29F6" w:rsidRPr="00E00DBE" w:rsidRDefault="005C29F6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а) процент обеспеченности Рыбницкого района и г.Рыбница врачами всех специальностей </w:t>
      </w:r>
      <w:r w:rsidR="004B6736" w:rsidRPr="00E00DBE">
        <w:rPr>
          <w:rFonts w:ascii="Times New Roman" w:hAnsi="Times New Roman"/>
          <w:sz w:val="24"/>
          <w:szCs w:val="24"/>
        </w:rPr>
        <w:t>–</w:t>
      </w:r>
      <w:r w:rsidR="003F7E31" w:rsidRPr="00E00DBE">
        <w:rPr>
          <w:rFonts w:ascii="Times New Roman" w:hAnsi="Times New Roman"/>
          <w:sz w:val="24"/>
          <w:szCs w:val="24"/>
        </w:rPr>
        <w:t xml:space="preserve"> (данные </w:t>
      </w:r>
      <w:r w:rsidR="00173F39">
        <w:rPr>
          <w:rFonts w:ascii="Times New Roman" w:hAnsi="Times New Roman"/>
          <w:sz w:val="24"/>
          <w:szCs w:val="24"/>
        </w:rPr>
        <w:t>отсутствуют</w:t>
      </w:r>
      <w:r w:rsidR="003F7E31" w:rsidRPr="00E00DBE">
        <w:rPr>
          <w:rFonts w:ascii="Times New Roman" w:hAnsi="Times New Roman"/>
          <w:sz w:val="24"/>
          <w:szCs w:val="24"/>
        </w:rPr>
        <w:t>)</w:t>
      </w:r>
      <w:r w:rsidRPr="00E00DBE">
        <w:rPr>
          <w:rFonts w:ascii="Times New Roman" w:hAnsi="Times New Roman"/>
          <w:sz w:val="24"/>
          <w:szCs w:val="24"/>
        </w:rPr>
        <w:t>;</w:t>
      </w:r>
    </w:p>
    <w:p w:rsidR="005C29F6" w:rsidRPr="00E00DBE" w:rsidRDefault="005C29F6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б) процент обеспеченности Рыбницкого района и г.Рыбница средним медицинским персоналом - </w:t>
      </w:r>
      <w:r w:rsidR="003F7E31" w:rsidRPr="00E00DBE">
        <w:rPr>
          <w:rFonts w:ascii="Times New Roman" w:hAnsi="Times New Roman"/>
          <w:sz w:val="24"/>
          <w:szCs w:val="24"/>
        </w:rPr>
        <w:t xml:space="preserve">(данные </w:t>
      </w:r>
      <w:r w:rsidR="00173F39">
        <w:rPr>
          <w:rFonts w:ascii="Times New Roman" w:hAnsi="Times New Roman"/>
          <w:sz w:val="24"/>
          <w:szCs w:val="24"/>
        </w:rPr>
        <w:t>отсутствуют</w:t>
      </w:r>
      <w:r w:rsidR="003F7E31" w:rsidRPr="00E00DBE">
        <w:rPr>
          <w:rFonts w:ascii="Times New Roman" w:hAnsi="Times New Roman"/>
          <w:sz w:val="24"/>
          <w:szCs w:val="24"/>
        </w:rPr>
        <w:t>);</w:t>
      </w:r>
    </w:p>
    <w:p w:rsidR="005C29F6" w:rsidRPr="00E00DBE" w:rsidRDefault="005C29F6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00DBE">
        <w:rPr>
          <w:rFonts w:ascii="Times New Roman" w:hAnsi="Times New Roman"/>
          <w:sz w:val="24"/>
          <w:szCs w:val="24"/>
        </w:rPr>
        <w:t xml:space="preserve">в) удельный вес доходов, поступивших в бюджет Рыбницкого района и г.Рыбница от оказания платных услуг, </w:t>
      </w:r>
      <w:r w:rsidR="00353500" w:rsidRPr="00E00DBE">
        <w:rPr>
          <w:rFonts w:ascii="Times New Roman" w:hAnsi="Times New Roman"/>
          <w:sz w:val="24"/>
          <w:szCs w:val="24"/>
        </w:rPr>
        <w:t>0</w:t>
      </w:r>
      <w:r w:rsidRPr="00E00DBE">
        <w:rPr>
          <w:rFonts w:ascii="Times New Roman" w:hAnsi="Times New Roman"/>
          <w:sz w:val="24"/>
          <w:szCs w:val="24"/>
        </w:rPr>
        <w:t>%</w:t>
      </w:r>
      <w:r w:rsidR="004B6736" w:rsidRPr="00E00DBE">
        <w:rPr>
          <w:rFonts w:ascii="Times New Roman" w:hAnsi="Times New Roman"/>
          <w:sz w:val="24"/>
          <w:szCs w:val="24"/>
        </w:rPr>
        <w:t xml:space="preserve"> </w:t>
      </w:r>
    </w:p>
    <w:p w:rsidR="005C29F6" w:rsidRPr="00E00DBE" w:rsidRDefault="005C29F6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г) процент</w:t>
      </w:r>
      <w:r w:rsidR="004B6736" w:rsidRPr="00E00DBE">
        <w:rPr>
          <w:rFonts w:ascii="Times New Roman" w:hAnsi="Times New Roman"/>
          <w:sz w:val="24"/>
          <w:szCs w:val="24"/>
        </w:rPr>
        <w:t xml:space="preserve"> обновления машин скорой помощи - 0</w:t>
      </w:r>
      <w:r w:rsidRPr="00E00DBE">
        <w:rPr>
          <w:rFonts w:ascii="Times New Roman" w:hAnsi="Times New Roman"/>
          <w:sz w:val="24"/>
          <w:szCs w:val="24"/>
        </w:rPr>
        <w:t>%</w:t>
      </w:r>
      <w:r w:rsidR="004B6736" w:rsidRPr="00E00DBE">
        <w:rPr>
          <w:rFonts w:ascii="Times New Roman" w:hAnsi="Times New Roman"/>
          <w:sz w:val="24"/>
          <w:szCs w:val="24"/>
        </w:rPr>
        <w:t xml:space="preserve"> (в </w:t>
      </w:r>
      <w:r w:rsidR="00C90374">
        <w:rPr>
          <w:rFonts w:ascii="Times New Roman" w:hAnsi="Times New Roman"/>
          <w:sz w:val="24"/>
          <w:szCs w:val="24"/>
        </w:rPr>
        <w:t>1 квартале 2016 года</w:t>
      </w:r>
      <w:r w:rsidR="004B6736" w:rsidRPr="00E00DBE">
        <w:rPr>
          <w:rFonts w:ascii="Times New Roman" w:hAnsi="Times New Roman"/>
          <w:sz w:val="24"/>
          <w:szCs w:val="24"/>
        </w:rPr>
        <w:t xml:space="preserve"> новых машин скорой помощи не поступало)</w:t>
      </w:r>
      <w:r w:rsidRPr="00E00DBE">
        <w:rPr>
          <w:rFonts w:ascii="Times New Roman" w:hAnsi="Times New Roman"/>
          <w:sz w:val="24"/>
          <w:szCs w:val="24"/>
        </w:rPr>
        <w:t>;</w:t>
      </w:r>
      <w:r w:rsidR="004B6736" w:rsidRPr="00E00DBE">
        <w:rPr>
          <w:rFonts w:ascii="Times New Roman" w:hAnsi="Times New Roman"/>
          <w:sz w:val="24"/>
          <w:szCs w:val="24"/>
        </w:rPr>
        <w:t xml:space="preserve"> </w:t>
      </w:r>
    </w:p>
    <w:p w:rsidR="005C29F6" w:rsidRPr="00E00DBE" w:rsidRDefault="005C29F6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4) в области социальной защиты:</w:t>
      </w:r>
    </w:p>
    <w:p w:rsidR="00262603" w:rsidRPr="00E00DBE" w:rsidRDefault="00262603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а) доля детей, получивших в текущем периоде статус «сирота» или</w:t>
      </w:r>
      <w:r w:rsidRPr="00E00DBE">
        <w:rPr>
          <w:rFonts w:ascii="Times New Roman" w:hAnsi="Times New Roman"/>
          <w:sz w:val="24"/>
          <w:szCs w:val="24"/>
        </w:rPr>
        <w:br/>
        <w:t xml:space="preserve">«оставшиеся без попечения родителей», в общей численности детей Рыбницкого района и г.Рыбница, </w:t>
      </w:r>
      <w:r w:rsidR="003F7E31" w:rsidRPr="00E00DBE">
        <w:rPr>
          <w:rFonts w:ascii="Times New Roman" w:hAnsi="Times New Roman"/>
          <w:sz w:val="24"/>
          <w:szCs w:val="24"/>
        </w:rPr>
        <w:t>-</w:t>
      </w:r>
      <w:r w:rsidRPr="00E00DBE">
        <w:rPr>
          <w:rFonts w:ascii="Times New Roman" w:hAnsi="Times New Roman"/>
          <w:sz w:val="24"/>
          <w:szCs w:val="24"/>
        </w:rPr>
        <w:t>;</w:t>
      </w:r>
      <w:r w:rsidR="00C349BD" w:rsidRPr="00E00DBE">
        <w:rPr>
          <w:rFonts w:ascii="Times New Roman" w:hAnsi="Times New Roman"/>
          <w:sz w:val="24"/>
          <w:szCs w:val="24"/>
        </w:rPr>
        <w:t xml:space="preserve"> (</w:t>
      </w:r>
      <w:r w:rsidR="003F7E31" w:rsidRPr="00E00DBE">
        <w:rPr>
          <w:rFonts w:ascii="Times New Roman" w:hAnsi="Times New Roman"/>
          <w:sz w:val="24"/>
          <w:szCs w:val="24"/>
        </w:rPr>
        <w:t xml:space="preserve">данные по детям Рыбницкого района и г.Рыбница </w:t>
      </w:r>
      <w:r w:rsidR="00173F39">
        <w:rPr>
          <w:rFonts w:ascii="Times New Roman" w:hAnsi="Times New Roman"/>
          <w:sz w:val="24"/>
          <w:szCs w:val="24"/>
        </w:rPr>
        <w:t>отсутствуют</w:t>
      </w:r>
      <w:r w:rsidR="00C349BD" w:rsidRPr="00E00DBE">
        <w:rPr>
          <w:rFonts w:ascii="Times New Roman" w:hAnsi="Times New Roman"/>
          <w:sz w:val="24"/>
          <w:szCs w:val="24"/>
        </w:rPr>
        <w:t>)</w:t>
      </w:r>
    </w:p>
    <w:p w:rsidR="00262603" w:rsidRPr="00E00DBE" w:rsidRDefault="00262603" w:rsidP="008744B5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б) доля сирот и детей, оставшихся без попечения родителей,</w:t>
      </w:r>
      <w:r w:rsidRPr="00E00DBE">
        <w:rPr>
          <w:rFonts w:ascii="Times New Roman" w:hAnsi="Times New Roman"/>
          <w:sz w:val="24"/>
          <w:szCs w:val="24"/>
        </w:rPr>
        <w:br/>
        <w:t>обеспеченных в отчётном периоде жильём, в общей численности детей данных категорий Рыбницкого района и г.Рыбница</w:t>
      </w:r>
      <w:r w:rsidR="00AA43BA">
        <w:rPr>
          <w:rFonts w:ascii="Times New Roman" w:hAnsi="Times New Roman"/>
          <w:sz w:val="24"/>
          <w:szCs w:val="24"/>
        </w:rPr>
        <w:t xml:space="preserve"> -20,9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262603" w:rsidRPr="00E00DBE" w:rsidRDefault="00262603" w:rsidP="008744B5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в) доля семей ветеранов (инвалидов) защитников ПМР, охваченных</w:t>
      </w:r>
      <w:r w:rsidRPr="00E00DBE">
        <w:rPr>
          <w:rFonts w:ascii="Times New Roman" w:hAnsi="Times New Roman"/>
          <w:sz w:val="24"/>
          <w:szCs w:val="24"/>
        </w:rPr>
        <w:br/>
        <w:t>услугами службы социальной помощи на дому, в общем колич</w:t>
      </w:r>
      <w:r w:rsidR="00C37D19" w:rsidRPr="00E00DBE">
        <w:rPr>
          <w:rFonts w:ascii="Times New Roman" w:hAnsi="Times New Roman"/>
          <w:sz w:val="24"/>
          <w:szCs w:val="24"/>
        </w:rPr>
        <w:t>еств</w:t>
      </w:r>
      <w:r w:rsidR="00F93E24" w:rsidRPr="00E00DBE">
        <w:rPr>
          <w:rFonts w:ascii="Times New Roman" w:hAnsi="Times New Roman"/>
          <w:sz w:val="24"/>
          <w:szCs w:val="24"/>
        </w:rPr>
        <w:t>е семей</w:t>
      </w:r>
      <w:r w:rsidR="00F93E24" w:rsidRPr="00E00DBE">
        <w:rPr>
          <w:rFonts w:ascii="Times New Roman" w:hAnsi="Times New Roman"/>
          <w:sz w:val="24"/>
          <w:szCs w:val="24"/>
        </w:rPr>
        <w:br/>
      </w:r>
      <w:r w:rsidR="00AA43BA">
        <w:rPr>
          <w:rFonts w:ascii="Times New Roman" w:hAnsi="Times New Roman"/>
          <w:sz w:val="24"/>
          <w:szCs w:val="24"/>
        </w:rPr>
        <w:t>по данной категории -7,7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262603" w:rsidRPr="00E00DBE" w:rsidRDefault="00262603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5) в сфере жилищно-коммунального хозяйства:</w:t>
      </w:r>
    </w:p>
    <w:p w:rsidR="00262603" w:rsidRPr="00E00DBE" w:rsidRDefault="00262603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а) удельный вес введенной обшей площади жилых домов в отчетном</w:t>
      </w:r>
      <w:r w:rsidRPr="00E00DBE">
        <w:rPr>
          <w:rFonts w:ascii="Times New Roman" w:hAnsi="Times New Roman"/>
          <w:sz w:val="24"/>
          <w:szCs w:val="24"/>
        </w:rPr>
        <w:br/>
      </w:r>
      <w:r w:rsidRPr="00E00DBE">
        <w:rPr>
          <w:rFonts w:ascii="Times New Roman" w:hAnsi="Times New Roman"/>
          <w:sz w:val="24"/>
          <w:szCs w:val="24"/>
        </w:rPr>
        <w:lastRenderedPageBreak/>
        <w:t xml:space="preserve">периоде </w:t>
      </w:r>
      <w:r w:rsidR="00B92DFF" w:rsidRPr="00E00DBE">
        <w:rPr>
          <w:rFonts w:ascii="Times New Roman" w:hAnsi="Times New Roman"/>
          <w:sz w:val="24"/>
          <w:szCs w:val="24"/>
        </w:rPr>
        <w:t>Рыбницкого района и г.Рыбница</w:t>
      </w:r>
      <w:r w:rsidRPr="00E00DBE">
        <w:rPr>
          <w:rFonts w:ascii="Times New Roman" w:hAnsi="Times New Roman"/>
          <w:sz w:val="24"/>
          <w:szCs w:val="24"/>
        </w:rPr>
        <w:t xml:space="preserve"> по отношению к общей площади ж</w:t>
      </w:r>
      <w:r w:rsidR="00B92DFF" w:rsidRPr="00E00DBE">
        <w:rPr>
          <w:rFonts w:ascii="Times New Roman" w:hAnsi="Times New Roman"/>
          <w:sz w:val="24"/>
          <w:szCs w:val="24"/>
        </w:rPr>
        <w:t>илищного фонда Рыб</w:t>
      </w:r>
      <w:r w:rsidR="0068402A" w:rsidRPr="00E00DBE">
        <w:rPr>
          <w:rFonts w:ascii="Times New Roman" w:hAnsi="Times New Roman"/>
          <w:sz w:val="24"/>
          <w:szCs w:val="24"/>
        </w:rPr>
        <w:t>ни</w:t>
      </w:r>
      <w:r w:rsidR="00AA43BA">
        <w:rPr>
          <w:rFonts w:ascii="Times New Roman" w:hAnsi="Times New Roman"/>
          <w:sz w:val="24"/>
          <w:szCs w:val="24"/>
        </w:rPr>
        <w:t>цкого района и г.Рыбница – 0,1</w:t>
      </w:r>
      <w:r w:rsidRPr="00E00DBE">
        <w:rPr>
          <w:rFonts w:ascii="Times New Roman" w:hAnsi="Times New Roman"/>
          <w:sz w:val="24"/>
          <w:szCs w:val="24"/>
        </w:rPr>
        <w:t>%,</w:t>
      </w:r>
    </w:p>
    <w:p w:rsidR="00262603" w:rsidRPr="00E00DBE" w:rsidRDefault="00262603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6) доля граждан, улучшивших в отчётном периоде свои жилищные</w:t>
      </w:r>
      <w:r w:rsidRPr="00E00DBE">
        <w:rPr>
          <w:rFonts w:ascii="Times New Roman" w:hAnsi="Times New Roman"/>
          <w:sz w:val="24"/>
          <w:szCs w:val="24"/>
        </w:rPr>
        <w:br/>
        <w:t>условия посредством выделения муниципаль</w:t>
      </w:r>
      <w:r w:rsidR="00B92DFF" w:rsidRPr="00E00DBE">
        <w:rPr>
          <w:rFonts w:ascii="Times New Roman" w:hAnsi="Times New Roman"/>
          <w:sz w:val="24"/>
          <w:szCs w:val="24"/>
        </w:rPr>
        <w:t xml:space="preserve">ного жилья, в общей численности </w:t>
      </w:r>
      <w:r w:rsidRPr="00E00DBE">
        <w:rPr>
          <w:rFonts w:ascii="Times New Roman" w:hAnsi="Times New Roman"/>
          <w:sz w:val="24"/>
          <w:szCs w:val="24"/>
        </w:rPr>
        <w:t>граждан, состоящих на учёте</w:t>
      </w:r>
      <w:r w:rsidR="00C37D19" w:rsidRPr="00E00DBE">
        <w:rPr>
          <w:rFonts w:ascii="Times New Roman" w:hAnsi="Times New Roman"/>
          <w:sz w:val="24"/>
          <w:szCs w:val="24"/>
        </w:rPr>
        <w:t xml:space="preserve"> дл</w:t>
      </w:r>
      <w:r w:rsidR="00037FBD" w:rsidRPr="00E00DBE">
        <w:rPr>
          <w:rFonts w:ascii="Times New Roman" w:hAnsi="Times New Roman"/>
          <w:sz w:val="24"/>
          <w:szCs w:val="24"/>
        </w:rPr>
        <w:t xml:space="preserve">я </w:t>
      </w:r>
      <w:r w:rsidR="00AA43BA">
        <w:rPr>
          <w:rFonts w:ascii="Times New Roman" w:hAnsi="Times New Roman"/>
          <w:sz w:val="24"/>
          <w:szCs w:val="24"/>
        </w:rPr>
        <w:t>улучшения жилищных условий – 0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262603" w:rsidRPr="00E00DBE" w:rsidRDefault="00262603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в) износ </w:t>
      </w:r>
      <w:r w:rsidR="00B92DFF" w:rsidRPr="00E00DBE">
        <w:rPr>
          <w:rFonts w:ascii="Times New Roman" w:hAnsi="Times New Roman"/>
          <w:sz w:val="24"/>
          <w:szCs w:val="24"/>
        </w:rPr>
        <w:t>муни</w:t>
      </w:r>
      <w:r w:rsidR="00AA43BA">
        <w:rPr>
          <w:rFonts w:ascii="Times New Roman" w:hAnsi="Times New Roman"/>
          <w:sz w:val="24"/>
          <w:szCs w:val="24"/>
        </w:rPr>
        <w:t>ципального жилищного фонда- 44,7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262603" w:rsidRPr="00E00DBE" w:rsidRDefault="00262603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г) удельный вес доходов, полученных из местного бюджета, в структуре</w:t>
      </w:r>
      <w:r w:rsidRPr="00E00DBE">
        <w:rPr>
          <w:rFonts w:ascii="Times New Roman" w:hAnsi="Times New Roman"/>
          <w:sz w:val="24"/>
          <w:szCs w:val="24"/>
        </w:rPr>
        <w:br/>
        <w:t xml:space="preserve">доходов организаций, предоставляющих жилищно-эксплуатационные услуги, </w:t>
      </w:r>
      <w:r w:rsidR="0048011B">
        <w:rPr>
          <w:rFonts w:ascii="Times New Roman" w:hAnsi="Times New Roman"/>
          <w:sz w:val="24"/>
          <w:szCs w:val="24"/>
        </w:rPr>
        <w:t>4,8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D640BC" w:rsidRPr="00E00DBE" w:rsidRDefault="00D640BC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в) критерии работы с населением:</w:t>
      </w:r>
    </w:p>
    <w:p w:rsidR="00D640BC" w:rsidRPr="00E00DBE" w:rsidRDefault="00D640BC" w:rsidP="008744B5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1) доля вопросов, решенных в отчетном периоде, в общем количестве</w:t>
      </w:r>
      <w:r w:rsidRPr="00E00DBE">
        <w:rPr>
          <w:rFonts w:ascii="Times New Roman" w:hAnsi="Times New Roman"/>
          <w:sz w:val="24"/>
          <w:szCs w:val="24"/>
        </w:rPr>
        <w:br/>
      </w:r>
      <w:r w:rsidR="00222C6F" w:rsidRPr="00E00DBE">
        <w:rPr>
          <w:rFonts w:ascii="Times New Roman" w:hAnsi="Times New Roman"/>
          <w:sz w:val="24"/>
          <w:szCs w:val="24"/>
        </w:rPr>
        <w:t>имеющихся в работе вопросов-</w:t>
      </w:r>
      <w:r w:rsidRPr="00E00DBE">
        <w:rPr>
          <w:rFonts w:ascii="Times New Roman" w:hAnsi="Times New Roman"/>
          <w:sz w:val="24"/>
          <w:szCs w:val="24"/>
        </w:rPr>
        <w:t xml:space="preserve"> </w:t>
      </w:r>
      <w:r w:rsidR="00F50F62" w:rsidRPr="00E00DBE">
        <w:rPr>
          <w:rFonts w:ascii="Times New Roman" w:hAnsi="Times New Roman"/>
          <w:sz w:val="24"/>
          <w:szCs w:val="24"/>
        </w:rPr>
        <w:t>100</w:t>
      </w:r>
      <w:r w:rsidRPr="00E00DBE">
        <w:rPr>
          <w:rFonts w:ascii="Times New Roman" w:hAnsi="Times New Roman"/>
          <w:sz w:val="24"/>
          <w:szCs w:val="24"/>
        </w:rPr>
        <w:t>%;</w:t>
      </w:r>
    </w:p>
    <w:p w:rsidR="00D640BC" w:rsidRPr="00E00DBE" w:rsidRDefault="00D640BC" w:rsidP="008744B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2) количество встреч с жителями города (района), проведенных</w:t>
      </w:r>
      <w:r w:rsidRPr="00E00DBE">
        <w:rPr>
          <w:rFonts w:ascii="Times New Roman" w:hAnsi="Times New Roman"/>
          <w:sz w:val="24"/>
          <w:szCs w:val="24"/>
        </w:rPr>
        <w:br/>
        <w:t xml:space="preserve">государственной администрацией города (района) в отчетном периоде, </w:t>
      </w:r>
      <w:r w:rsidR="00FB4D2E">
        <w:rPr>
          <w:rFonts w:ascii="Times New Roman" w:hAnsi="Times New Roman"/>
          <w:sz w:val="24"/>
          <w:szCs w:val="24"/>
        </w:rPr>
        <w:t>196</w:t>
      </w:r>
      <w:r w:rsidR="00222C6F" w:rsidRPr="00E00DBE">
        <w:rPr>
          <w:rFonts w:ascii="Times New Roman" w:hAnsi="Times New Roman"/>
          <w:sz w:val="24"/>
          <w:szCs w:val="24"/>
        </w:rPr>
        <w:t xml:space="preserve"> </w:t>
      </w:r>
      <w:r w:rsidRPr="00E00DBE">
        <w:rPr>
          <w:rFonts w:ascii="Times New Roman" w:hAnsi="Times New Roman"/>
          <w:sz w:val="24"/>
          <w:szCs w:val="24"/>
        </w:rPr>
        <w:t>ед.;</w:t>
      </w:r>
    </w:p>
    <w:p w:rsidR="00222C6F" w:rsidRPr="00E00DBE" w:rsidRDefault="00222C6F" w:rsidP="008744B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г) показатели развития конкурентной среды в городе (районе):</w:t>
      </w:r>
    </w:p>
    <w:p w:rsidR="00222C6F" w:rsidRPr="00E00DBE" w:rsidRDefault="00222C6F" w:rsidP="008744B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 xml:space="preserve">1) темп роста количества вновь </w:t>
      </w:r>
      <w:r w:rsidR="00741AA6" w:rsidRPr="00E00DBE">
        <w:rPr>
          <w:rFonts w:ascii="Times New Roman" w:hAnsi="Times New Roman"/>
          <w:sz w:val="24"/>
          <w:szCs w:val="24"/>
        </w:rPr>
        <w:t xml:space="preserve">образованных предприятий (организаций) </w:t>
      </w:r>
      <w:r w:rsidR="00AA43BA">
        <w:rPr>
          <w:rFonts w:ascii="Times New Roman" w:hAnsi="Times New Roman"/>
          <w:sz w:val="24"/>
          <w:szCs w:val="24"/>
        </w:rPr>
        <w:t>малого и среднего бизнеса – 26,7</w:t>
      </w:r>
      <w:r w:rsidRPr="00E00DBE">
        <w:rPr>
          <w:rFonts w:ascii="Times New Roman" w:hAnsi="Times New Roman"/>
          <w:sz w:val="24"/>
          <w:szCs w:val="24"/>
        </w:rPr>
        <w:t>%;</w:t>
      </w:r>
      <w:r w:rsidR="00A52BA2" w:rsidRPr="00E00DBE">
        <w:rPr>
          <w:rFonts w:ascii="Times New Roman" w:hAnsi="Times New Roman"/>
          <w:sz w:val="24"/>
          <w:szCs w:val="24"/>
        </w:rPr>
        <w:t xml:space="preserve"> </w:t>
      </w:r>
    </w:p>
    <w:p w:rsidR="00222C6F" w:rsidRPr="00E00DBE" w:rsidRDefault="00222C6F" w:rsidP="008744B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2) темп роста количества вновь зарегистрированных индивидуальных</w:t>
      </w:r>
      <w:r w:rsidRPr="00E00DBE">
        <w:rPr>
          <w:rFonts w:ascii="Times New Roman" w:hAnsi="Times New Roman"/>
          <w:sz w:val="24"/>
          <w:szCs w:val="24"/>
        </w:rPr>
        <w:br/>
        <w:t xml:space="preserve">предпринимателей </w:t>
      </w:r>
      <w:r w:rsidR="00492192" w:rsidRPr="00E00DBE">
        <w:rPr>
          <w:rFonts w:ascii="Times New Roman" w:hAnsi="Times New Roman"/>
          <w:sz w:val="24"/>
          <w:szCs w:val="24"/>
        </w:rPr>
        <w:t>–</w:t>
      </w:r>
      <w:r w:rsidRPr="00E00DBE">
        <w:rPr>
          <w:rFonts w:ascii="Times New Roman" w:hAnsi="Times New Roman"/>
          <w:sz w:val="24"/>
          <w:szCs w:val="24"/>
        </w:rPr>
        <w:t xml:space="preserve"> </w:t>
      </w:r>
      <w:r w:rsidR="00AA43BA">
        <w:rPr>
          <w:rFonts w:ascii="Times New Roman" w:hAnsi="Times New Roman"/>
          <w:sz w:val="24"/>
          <w:szCs w:val="24"/>
        </w:rPr>
        <w:t>90,8</w:t>
      </w:r>
      <w:r w:rsidR="00492192" w:rsidRPr="00E00DBE">
        <w:rPr>
          <w:rFonts w:ascii="Times New Roman" w:hAnsi="Times New Roman"/>
          <w:sz w:val="24"/>
          <w:szCs w:val="24"/>
        </w:rPr>
        <w:t>%;</w:t>
      </w:r>
    </w:p>
    <w:p w:rsidR="00222C6F" w:rsidRPr="00E00DBE" w:rsidRDefault="00222C6F" w:rsidP="008744B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3) темп роста количества вновь образов</w:t>
      </w:r>
      <w:r w:rsidR="00741AA6" w:rsidRPr="00E00DBE">
        <w:rPr>
          <w:rFonts w:ascii="Times New Roman" w:hAnsi="Times New Roman"/>
          <w:sz w:val="24"/>
          <w:szCs w:val="24"/>
        </w:rPr>
        <w:t xml:space="preserve">анных предприятий (организаций) </w:t>
      </w:r>
      <w:r w:rsidRPr="00E00DBE">
        <w:rPr>
          <w:rFonts w:ascii="Times New Roman" w:hAnsi="Times New Roman"/>
          <w:sz w:val="24"/>
          <w:szCs w:val="24"/>
        </w:rPr>
        <w:t xml:space="preserve">на 1 тыс. </w:t>
      </w:r>
      <w:r w:rsidR="00A52BA2" w:rsidRPr="00E00DBE">
        <w:rPr>
          <w:rFonts w:ascii="Times New Roman" w:hAnsi="Times New Roman"/>
          <w:sz w:val="24"/>
          <w:szCs w:val="24"/>
        </w:rPr>
        <w:t>населения города (района) –</w:t>
      </w:r>
      <w:r w:rsidR="00492192" w:rsidRPr="00E00DBE">
        <w:rPr>
          <w:rFonts w:ascii="Times New Roman" w:hAnsi="Times New Roman"/>
          <w:sz w:val="24"/>
          <w:szCs w:val="24"/>
        </w:rPr>
        <w:t>%;</w:t>
      </w:r>
      <w:r w:rsidR="00AA43BA" w:rsidRPr="00AA43BA">
        <w:rPr>
          <w:rFonts w:ascii="Times New Roman" w:hAnsi="Times New Roman"/>
        </w:rPr>
        <w:t xml:space="preserve"> </w:t>
      </w:r>
      <w:r w:rsidR="00AA43BA">
        <w:rPr>
          <w:rFonts w:ascii="Times New Roman" w:hAnsi="Times New Roman"/>
        </w:rPr>
        <w:t>(данные по численности населения не предоставляются в открытом доступе.)</w:t>
      </w:r>
    </w:p>
    <w:p w:rsidR="00222C6F" w:rsidRPr="00E00DBE" w:rsidRDefault="00222C6F" w:rsidP="008744B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4) количество принятых нормативно-правовых актов, направленных на снижение или устранение правовых административных барьеров для стимулирования доступа новых участников на товарные рынки и рын</w:t>
      </w:r>
      <w:r w:rsidR="00781DD3">
        <w:rPr>
          <w:rFonts w:ascii="Times New Roman" w:hAnsi="Times New Roman"/>
          <w:sz w:val="24"/>
          <w:szCs w:val="24"/>
        </w:rPr>
        <w:t xml:space="preserve">ки услуг (за отчетный период), 0 </w:t>
      </w:r>
      <w:r w:rsidRPr="00E00DBE">
        <w:rPr>
          <w:rFonts w:ascii="Times New Roman" w:hAnsi="Times New Roman"/>
          <w:sz w:val="24"/>
          <w:szCs w:val="24"/>
        </w:rPr>
        <w:t>ед.;</w:t>
      </w:r>
    </w:p>
    <w:p w:rsidR="00222C6F" w:rsidRPr="00E00DBE" w:rsidRDefault="00222C6F" w:rsidP="008744B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5) количество проведенных мероприятий по ярмарочной торговле сельскохозяйственной продукцией, в том числе проведение ярмарок выходн</w:t>
      </w:r>
      <w:r w:rsidR="00492192" w:rsidRPr="00E00DBE">
        <w:rPr>
          <w:rFonts w:ascii="Times New Roman" w:hAnsi="Times New Roman"/>
          <w:sz w:val="24"/>
          <w:szCs w:val="24"/>
        </w:rPr>
        <w:t xml:space="preserve">ого дня (за отчетный период), </w:t>
      </w:r>
      <w:r w:rsidR="00781DD3">
        <w:rPr>
          <w:rFonts w:ascii="Times New Roman" w:hAnsi="Times New Roman"/>
          <w:sz w:val="24"/>
          <w:szCs w:val="24"/>
        </w:rPr>
        <w:t>0</w:t>
      </w:r>
      <w:r w:rsidRPr="00E00DBE">
        <w:rPr>
          <w:rFonts w:ascii="Times New Roman" w:hAnsi="Times New Roman"/>
          <w:sz w:val="24"/>
          <w:szCs w:val="24"/>
        </w:rPr>
        <w:t xml:space="preserve"> ед.;</w:t>
      </w:r>
    </w:p>
    <w:p w:rsidR="00222C6F" w:rsidRPr="00E00DBE" w:rsidRDefault="00222C6F" w:rsidP="008744B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DBE">
        <w:rPr>
          <w:rFonts w:ascii="Times New Roman" w:hAnsi="Times New Roman"/>
          <w:sz w:val="24"/>
          <w:szCs w:val="24"/>
        </w:rPr>
        <w:t>6) процентное соотношение торговых мест на розничных рынках для</w:t>
      </w:r>
      <w:r w:rsidRPr="00E00DBE">
        <w:rPr>
          <w:rFonts w:ascii="Times New Roman" w:hAnsi="Times New Roman"/>
          <w:sz w:val="24"/>
          <w:szCs w:val="24"/>
        </w:rPr>
        <w:br/>
        <w:t>реализации сельскохозяйственной продукции и продовольственных товаров</w:t>
      </w:r>
      <w:r w:rsidRPr="00E00DBE">
        <w:rPr>
          <w:rFonts w:ascii="Times New Roman" w:hAnsi="Times New Roman"/>
          <w:sz w:val="24"/>
          <w:szCs w:val="24"/>
        </w:rPr>
        <w:br/>
        <w:t>местных товаропроизводителей и субъектов частного сектора к общему</w:t>
      </w:r>
      <w:r w:rsidRPr="00E00DBE">
        <w:rPr>
          <w:rFonts w:ascii="Times New Roman" w:hAnsi="Times New Roman"/>
          <w:sz w:val="24"/>
          <w:szCs w:val="24"/>
        </w:rPr>
        <w:br/>
        <w:t>количеству торговых мест на роз</w:t>
      </w:r>
      <w:r w:rsidR="00A52BA2" w:rsidRPr="00E00DBE">
        <w:rPr>
          <w:rFonts w:ascii="Times New Roman" w:hAnsi="Times New Roman"/>
          <w:sz w:val="24"/>
          <w:szCs w:val="24"/>
        </w:rPr>
        <w:t>ничных рынках города (района)</w:t>
      </w:r>
      <w:r w:rsidR="00CE7D5F" w:rsidRPr="00E00DBE">
        <w:rPr>
          <w:rFonts w:ascii="Times New Roman" w:hAnsi="Times New Roman"/>
          <w:sz w:val="24"/>
          <w:szCs w:val="24"/>
        </w:rPr>
        <w:t xml:space="preserve"> </w:t>
      </w:r>
      <w:r w:rsidR="00A52BA2" w:rsidRPr="00E00DBE">
        <w:rPr>
          <w:rFonts w:ascii="Times New Roman" w:hAnsi="Times New Roman"/>
          <w:sz w:val="24"/>
          <w:szCs w:val="24"/>
        </w:rPr>
        <w:t>-</w:t>
      </w:r>
      <w:r w:rsidR="00CE7D5F" w:rsidRPr="00E00DBE">
        <w:rPr>
          <w:rFonts w:ascii="Times New Roman" w:hAnsi="Times New Roman"/>
          <w:sz w:val="24"/>
          <w:szCs w:val="24"/>
        </w:rPr>
        <w:t xml:space="preserve"> </w:t>
      </w:r>
      <w:r w:rsidR="00A52BA2" w:rsidRPr="00E00DBE">
        <w:rPr>
          <w:rFonts w:ascii="Times New Roman" w:hAnsi="Times New Roman"/>
          <w:sz w:val="24"/>
          <w:szCs w:val="24"/>
        </w:rPr>
        <w:t>48,4</w:t>
      </w:r>
      <w:r w:rsidRPr="00E00DBE">
        <w:rPr>
          <w:rFonts w:ascii="Times New Roman" w:hAnsi="Times New Roman"/>
          <w:sz w:val="24"/>
          <w:szCs w:val="24"/>
        </w:rPr>
        <w:t>%.</w:t>
      </w:r>
    </w:p>
    <w:sectPr w:rsidR="00222C6F" w:rsidRPr="00E00DBE" w:rsidSect="00535BE9"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0A" w:rsidRDefault="00EE690A" w:rsidP="00535BE9">
      <w:pPr>
        <w:spacing w:after="0" w:line="240" w:lineRule="auto"/>
      </w:pPr>
      <w:r>
        <w:separator/>
      </w:r>
    </w:p>
  </w:endnote>
  <w:endnote w:type="continuationSeparator" w:id="1">
    <w:p w:rsidR="00EE690A" w:rsidRDefault="00EE690A" w:rsidP="0053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0A" w:rsidRDefault="00EE690A">
    <w:pPr>
      <w:pStyle w:val="af"/>
      <w:jc w:val="right"/>
    </w:pPr>
    <w:fldSimple w:instr=" PAGE   \* MERGEFORMAT ">
      <w:r w:rsidR="00A25CDE">
        <w:rPr>
          <w:noProof/>
        </w:rPr>
        <w:t>1</w:t>
      </w:r>
    </w:fldSimple>
  </w:p>
  <w:p w:rsidR="00EE690A" w:rsidRDefault="00EE690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0A" w:rsidRDefault="00EE690A" w:rsidP="00535BE9">
      <w:pPr>
        <w:spacing w:after="0" w:line="240" w:lineRule="auto"/>
      </w:pPr>
      <w:r>
        <w:separator/>
      </w:r>
    </w:p>
  </w:footnote>
  <w:footnote w:type="continuationSeparator" w:id="1">
    <w:p w:rsidR="00EE690A" w:rsidRDefault="00EE690A" w:rsidP="0053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664EA2"/>
    <w:lvl w:ilvl="0">
      <w:numFmt w:val="bullet"/>
      <w:lvlText w:val="*"/>
      <w:lvlJc w:val="left"/>
    </w:lvl>
  </w:abstractNum>
  <w:abstractNum w:abstractNumId="1">
    <w:nsid w:val="05DF6DF9"/>
    <w:multiLevelType w:val="singleLevel"/>
    <w:tmpl w:val="4B9C07D0"/>
    <w:lvl w:ilvl="0">
      <w:start w:val="4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0D8F6848"/>
    <w:multiLevelType w:val="hybridMultilevel"/>
    <w:tmpl w:val="725C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B12B4"/>
    <w:multiLevelType w:val="hybridMultilevel"/>
    <w:tmpl w:val="4006786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D32F65"/>
    <w:multiLevelType w:val="singleLevel"/>
    <w:tmpl w:val="FE221E28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2E0C3357"/>
    <w:multiLevelType w:val="hybridMultilevel"/>
    <w:tmpl w:val="F50EA3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9E2F33"/>
    <w:multiLevelType w:val="hybridMultilevel"/>
    <w:tmpl w:val="9D4CE70E"/>
    <w:lvl w:ilvl="0" w:tplc="7BD4D60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93C7D"/>
    <w:multiLevelType w:val="hybridMultilevel"/>
    <w:tmpl w:val="D07A5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46003"/>
    <w:multiLevelType w:val="hybridMultilevel"/>
    <w:tmpl w:val="70BEB8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3E3DAC"/>
    <w:multiLevelType w:val="hybridMultilevel"/>
    <w:tmpl w:val="5DA04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B1169"/>
    <w:multiLevelType w:val="hybridMultilevel"/>
    <w:tmpl w:val="69FC4A48"/>
    <w:lvl w:ilvl="0" w:tplc="C0FC19F6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41"/>
    <w:rsid w:val="000037D3"/>
    <w:rsid w:val="00003D33"/>
    <w:rsid w:val="000123E1"/>
    <w:rsid w:val="000126BA"/>
    <w:rsid w:val="00015F0B"/>
    <w:rsid w:val="00016689"/>
    <w:rsid w:val="00022D58"/>
    <w:rsid w:val="00023221"/>
    <w:rsid w:val="0003059E"/>
    <w:rsid w:val="00037FBD"/>
    <w:rsid w:val="00040456"/>
    <w:rsid w:val="00043266"/>
    <w:rsid w:val="0004635E"/>
    <w:rsid w:val="00055088"/>
    <w:rsid w:val="00060AAE"/>
    <w:rsid w:val="0006492D"/>
    <w:rsid w:val="0006793A"/>
    <w:rsid w:val="000714DF"/>
    <w:rsid w:val="00075408"/>
    <w:rsid w:val="000756F9"/>
    <w:rsid w:val="0007651F"/>
    <w:rsid w:val="00081CF9"/>
    <w:rsid w:val="00083944"/>
    <w:rsid w:val="00097213"/>
    <w:rsid w:val="000A02CE"/>
    <w:rsid w:val="000A3F2F"/>
    <w:rsid w:val="000B251A"/>
    <w:rsid w:val="000B4C32"/>
    <w:rsid w:val="000C777A"/>
    <w:rsid w:val="000D4D52"/>
    <w:rsid w:val="000E01C3"/>
    <w:rsid w:val="000E2596"/>
    <w:rsid w:val="000E3E01"/>
    <w:rsid w:val="000E4060"/>
    <w:rsid w:val="000E5907"/>
    <w:rsid w:val="000E6320"/>
    <w:rsid w:val="000F5372"/>
    <w:rsid w:val="000F55E6"/>
    <w:rsid w:val="000F75C0"/>
    <w:rsid w:val="00100CA7"/>
    <w:rsid w:val="00101CEE"/>
    <w:rsid w:val="00103697"/>
    <w:rsid w:val="00104FF2"/>
    <w:rsid w:val="00115B61"/>
    <w:rsid w:val="00115F59"/>
    <w:rsid w:val="00116D71"/>
    <w:rsid w:val="0013520F"/>
    <w:rsid w:val="001433D5"/>
    <w:rsid w:val="00151D4B"/>
    <w:rsid w:val="001522B1"/>
    <w:rsid w:val="00152A2B"/>
    <w:rsid w:val="00155DB6"/>
    <w:rsid w:val="001571FC"/>
    <w:rsid w:val="001617A2"/>
    <w:rsid w:val="001638EC"/>
    <w:rsid w:val="0016427A"/>
    <w:rsid w:val="001658D8"/>
    <w:rsid w:val="00173F39"/>
    <w:rsid w:val="001809F3"/>
    <w:rsid w:val="00194A5E"/>
    <w:rsid w:val="001A0F6A"/>
    <w:rsid w:val="001A1763"/>
    <w:rsid w:val="001A3359"/>
    <w:rsid w:val="001A4D20"/>
    <w:rsid w:val="001A7CEA"/>
    <w:rsid w:val="001B2E84"/>
    <w:rsid w:val="001B3C06"/>
    <w:rsid w:val="001D03A4"/>
    <w:rsid w:val="001D0BB4"/>
    <w:rsid w:val="001D2E61"/>
    <w:rsid w:val="001D473A"/>
    <w:rsid w:val="001E28ED"/>
    <w:rsid w:val="001F65A8"/>
    <w:rsid w:val="001F6E1B"/>
    <w:rsid w:val="00206775"/>
    <w:rsid w:val="00212DF3"/>
    <w:rsid w:val="00212E4F"/>
    <w:rsid w:val="0022099E"/>
    <w:rsid w:val="00222C6F"/>
    <w:rsid w:val="00224235"/>
    <w:rsid w:val="0022723D"/>
    <w:rsid w:val="00232432"/>
    <w:rsid w:val="00247887"/>
    <w:rsid w:val="002547B7"/>
    <w:rsid w:val="00260F5D"/>
    <w:rsid w:val="00262603"/>
    <w:rsid w:val="00270AAE"/>
    <w:rsid w:val="00273430"/>
    <w:rsid w:val="00273CAA"/>
    <w:rsid w:val="00274579"/>
    <w:rsid w:val="00284BC2"/>
    <w:rsid w:val="002927A5"/>
    <w:rsid w:val="00293805"/>
    <w:rsid w:val="00293E9A"/>
    <w:rsid w:val="002940BB"/>
    <w:rsid w:val="00295C0B"/>
    <w:rsid w:val="002A0E19"/>
    <w:rsid w:val="002A5868"/>
    <w:rsid w:val="002A6206"/>
    <w:rsid w:val="002B05F5"/>
    <w:rsid w:val="002B3A92"/>
    <w:rsid w:val="002C4FB6"/>
    <w:rsid w:val="002D4918"/>
    <w:rsid w:val="002D5B6E"/>
    <w:rsid w:val="002E0088"/>
    <w:rsid w:val="002E1647"/>
    <w:rsid w:val="002E2D53"/>
    <w:rsid w:val="002E6CC2"/>
    <w:rsid w:val="002E6FBF"/>
    <w:rsid w:val="002F52C6"/>
    <w:rsid w:val="00303888"/>
    <w:rsid w:val="0030509D"/>
    <w:rsid w:val="00311AE8"/>
    <w:rsid w:val="003123D2"/>
    <w:rsid w:val="00313DA5"/>
    <w:rsid w:val="003156AB"/>
    <w:rsid w:val="00332A35"/>
    <w:rsid w:val="003426F9"/>
    <w:rsid w:val="0034319F"/>
    <w:rsid w:val="0034327A"/>
    <w:rsid w:val="003457DF"/>
    <w:rsid w:val="00346ED6"/>
    <w:rsid w:val="00353500"/>
    <w:rsid w:val="00355EE4"/>
    <w:rsid w:val="00356727"/>
    <w:rsid w:val="003578C9"/>
    <w:rsid w:val="00373B0C"/>
    <w:rsid w:val="00377033"/>
    <w:rsid w:val="00384A82"/>
    <w:rsid w:val="00392CD2"/>
    <w:rsid w:val="003964A6"/>
    <w:rsid w:val="003A08C3"/>
    <w:rsid w:val="003A4504"/>
    <w:rsid w:val="003B39D2"/>
    <w:rsid w:val="003C003A"/>
    <w:rsid w:val="003C2C59"/>
    <w:rsid w:val="003C5884"/>
    <w:rsid w:val="003D125C"/>
    <w:rsid w:val="003D2D75"/>
    <w:rsid w:val="003D3C4D"/>
    <w:rsid w:val="003D5847"/>
    <w:rsid w:val="003E26DD"/>
    <w:rsid w:val="003E4096"/>
    <w:rsid w:val="003E42F1"/>
    <w:rsid w:val="003E64B3"/>
    <w:rsid w:val="003F7E31"/>
    <w:rsid w:val="00400C0C"/>
    <w:rsid w:val="00400E2D"/>
    <w:rsid w:val="00404BA1"/>
    <w:rsid w:val="0041237D"/>
    <w:rsid w:val="00415CB1"/>
    <w:rsid w:val="00416C29"/>
    <w:rsid w:val="00421950"/>
    <w:rsid w:val="0042267A"/>
    <w:rsid w:val="00422936"/>
    <w:rsid w:val="004241C3"/>
    <w:rsid w:val="00424DB9"/>
    <w:rsid w:val="0043358E"/>
    <w:rsid w:val="00435918"/>
    <w:rsid w:val="00440D5C"/>
    <w:rsid w:val="0044282B"/>
    <w:rsid w:val="0044306D"/>
    <w:rsid w:val="00447529"/>
    <w:rsid w:val="004533C8"/>
    <w:rsid w:val="004541D0"/>
    <w:rsid w:val="00454EB7"/>
    <w:rsid w:val="00461200"/>
    <w:rsid w:val="00466638"/>
    <w:rsid w:val="004700C0"/>
    <w:rsid w:val="0047463E"/>
    <w:rsid w:val="0048011B"/>
    <w:rsid w:val="00480ECC"/>
    <w:rsid w:val="0048340E"/>
    <w:rsid w:val="004908E9"/>
    <w:rsid w:val="00492192"/>
    <w:rsid w:val="00494978"/>
    <w:rsid w:val="00495241"/>
    <w:rsid w:val="004A3E49"/>
    <w:rsid w:val="004A4DDA"/>
    <w:rsid w:val="004A6587"/>
    <w:rsid w:val="004B091C"/>
    <w:rsid w:val="004B5CCE"/>
    <w:rsid w:val="004B6736"/>
    <w:rsid w:val="004C3A2B"/>
    <w:rsid w:val="004C61B2"/>
    <w:rsid w:val="004D174E"/>
    <w:rsid w:val="004D453D"/>
    <w:rsid w:val="004D753A"/>
    <w:rsid w:val="004E2115"/>
    <w:rsid w:val="004F2479"/>
    <w:rsid w:val="004F6569"/>
    <w:rsid w:val="00502C36"/>
    <w:rsid w:val="00503EBF"/>
    <w:rsid w:val="00507DE6"/>
    <w:rsid w:val="00521982"/>
    <w:rsid w:val="005259F5"/>
    <w:rsid w:val="00527425"/>
    <w:rsid w:val="0053001F"/>
    <w:rsid w:val="00530497"/>
    <w:rsid w:val="00531E4D"/>
    <w:rsid w:val="00534F5B"/>
    <w:rsid w:val="00535BE9"/>
    <w:rsid w:val="0054181B"/>
    <w:rsid w:val="0054717B"/>
    <w:rsid w:val="00562C61"/>
    <w:rsid w:val="005759DB"/>
    <w:rsid w:val="005817BA"/>
    <w:rsid w:val="00583F50"/>
    <w:rsid w:val="00585DB5"/>
    <w:rsid w:val="005870F1"/>
    <w:rsid w:val="00596B68"/>
    <w:rsid w:val="005B5CB7"/>
    <w:rsid w:val="005C29F6"/>
    <w:rsid w:val="005D42AE"/>
    <w:rsid w:val="005D5AA6"/>
    <w:rsid w:val="005D7735"/>
    <w:rsid w:val="005E267C"/>
    <w:rsid w:val="005E288F"/>
    <w:rsid w:val="005E3EF9"/>
    <w:rsid w:val="005E7702"/>
    <w:rsid w:val="00600600"/>
    <w:rsid w:val="00603502"/>
    <w:rsid w:val="006055E8"/>
    <w:rsid w:val="006065E6"/>
    <w:rsid w:val="00615BBB"/>
    <w:rsid w:val="00623B44"/>
    <w:rsid w:val="006402FD"/>
    <w:rsid w:val="006408A5"/>
    <w:rsid w:val="0064479B"/>
    <w:rsid w:val="00645D6D"/>
    <w:rsid w:val="00646575"/>
    <w:rsid w:val="00655ACE"/>
    <w:rsid w:val="0066190D"/>
    <w:rsid w:val="0066580E"/>
    <w:rsid w:val="00671AAA"/>
    <w:rsid w:val="006822C9"/>
    <w:rsid w:val="00682FAB"/>
    <w:rsid w:val="0068402A"/>
    <w:rsid w:val="00691A58"/>
    <w:rsid w:val="00692C34"/>
    <w:rsid w:val="006943ED"/>
    <w:rsid w:val="006A69E3"/>
    <w:rsid w:val="006A6C9B"/>
    <w:rsid w:val="006C051E"/>
    <w:rsid w:val="006C2DB1"/>
    <w:rsid w:val="006D42AF"/>
    <w:rsid w:val="006D5AAE"/>
    <w:rsid w:val="006E17D0"/>
    <w:rsid w:val="006E3B81"/>
    <w:rsid w:val="006E5157"/>
    <w:rsid w:val="006E61ED"/>
    <w:rsid w:val="006F0F89"/>
    <w:rsid w:val="006F1854"/>
    <w:rsid w:val="006F23D7"/>
    <w:rsid w:val="006F251F"/>
    <w:rsid w:val="006F3EEB"/>
    <w:rsid w:val="007021B3"/>
    <w:rsid w:val="007058E3"/>
    <w:rsid w:val="00711D56"/>
    <w:rsid w:val="00712F3F"/>
    <w:rsid w:val="0071341E"/>
    <w:rsid w:val="00714F11"/>
    <w:rsid w:val="0071564E"/>
    <w:rsid w:val="007173E9"/>
    <w:rsid w:val="00720EA8"/>
    <w:rsid w:val="00724F64"/>
    <w:rsid w:val="00725081"/>
    <w:rsid w:val="00734EB8"/>
    <w:rsid w:val="00735DF8"/>
    <w:rsid w:val="0074048D"/>
    <w:rsid w:val="00741AA6"/>
    <w:rsid w:val="007715BC"/>
    <w:rsid w:val="0077376E"/>
    <w:rsid w:val="00777078"/>
    <w:rsid w:val="00781DD3"/>
    <w:rsid w:val="00785F1E"/>
    <w:rsid w:val="0078723E"/>
    <w:rsid w:val="007874A6"/>
    <w:rsid w:val="00787A6F"/>
    <w:rsid w:val="007912DC"/>
    <w:rsid w:val="007A1FEF"/>
    <w:rsid w:val="007B2EF9"/>
    <w:rsid w:val="007B6160"/>
    <w:rsid w:val="007C334B"/>
    <w:rsid w:val="007E2A6F"/>
    <w:rsid w:val="0080460E"/>
    <w:rsid w:val="00812247"/>
    <w:rsid w:val="0081366D"/>
    <w:rsid w:val="00820E8B"/>
    <w:rsid w:val="00821D02"/>
    <w:rsid w:val="008260B6"/>
    <w:rsid w:val="00831986"/>
    <w:rsid w:val="0083209D"/>
    <w:rsid w:val="00833C20"/>
    <w:rsid w:val="00834840"/>
    <w:rsid w:val="00837A1A"/>
    <w:rsid w:val="00842E1F"/>
    <w:rsid w:val="0085224E"/>
    <w:rsid w:val="008571B5"/>
    <w:rsid w:val="00871719"/>
    <w:rsid w:val="008724B6"/>
    <w:rsid w:val="008744B5"/>
    <w:rsid w:val="00874535"/>
    <w:rsid w:val="008751AB"/>
    <w:rsid w:val="008760E0"/>
    <w:rsid w:val="00882E2A"/>
    <w:rsid w:val="008931A5"/>
    <w:rsid w:val="0089334B"/>
    <w:rsid w:val="00893D0B"/>
    <w:rsid w:val="00895EBA"/>
    <w:rsid w:val="008A30B2"/>
    <w:rsid w:val="008A4CA7"/>
    <w:rsid w:val="008B25EF"/>
    <w:rsid w:val="008B32E6"/>
    <w:rsid w:val="008C4905"/>
    <w:rsid w:val="008D15D6"/>
    <w:rsid w:val="008D23D4"/>
    <w:rsid w:val="008D55D0"/>
    <w:rsid w:val="008D62CE"/>
    <w:rsid w:val="008E3A94"/>
    <w:rsid w:val="008F2119"/>
    <w:rsid w:val="008F5F59"/>
    <w:rsid w:val="008F6405"/>
    <w:rsid w:val="008F7BF5"/>
    <w:rsid w:val="00900964"/>
    <w:rsid w:val="00902B76"/>
    <w:rsid w:val="00904600"/>
    <w:rsid w:val="0090662D"/>
    <w:rsid w:val="0091613A"/>
    <w:rsid w:val="00924078"/>
    <w:rsid w:val="00933D61"/>
    <w:rsid w:val="009359FC"/>
    <w:rsid w:val="009403EA"/>
    <w:rsid w:val="00944186"/>
    <w:rsid w:val="00950F0A"/>
    <w:rsid w:val="00951B48"/>
    <w:rsid w:val="00955311"/>
    <w:rsid w:val="0095578A"/>
    <w:rsid w:val="009632FA"/>
    <w:rsid w:val="009700D6"/>
    <w:rsid w:val="00970116"/>
    <w:rsid w:val="00982FEE"/>
    <w:rsid w:val="00984897"/>
    <w:rsid w:val="00985CFA"/>
    <w:rsid w:val="00986341"/>
    <w:rsid w:val="009863F2"/>
    <w:rsid w:val="0098732D"/>
    <w:rsid w:val="00996F8E"/>
    <w:rsid w:val="009A1CB6"/>
    <w:rsid w:val="009A1CF3"/>
    <w:rsid w:val="009A37F8"/>
    <w:rsid w:val="009B0085"/>
    <w:rsid w:val="009B19BF"/>
    <w:rsid w:val="009C54EE"/>
    <w:rsid w:val="009D48DE"/>
    <w:rsid w:val="009D6933"/>
    <w:rsid w:val="009E1588"/>
    <w:rsid w:val="009E2077"/>
    <w:rsid w:val="009F32C3"/>
    <w:rsid w:val="009F4A73"/>
    <w:rsid w:val="009F7F08"/>
    <w:rsid w:val="00A06D41"/>
    <w:rsid w:val="00A21C4F"/>
    <w:rsid w:val="00A22CA4"/>
    <w:rsid w:val="00A23A8E"/>
    <w:rsid w:val="00A25CDE"/>
    <w:rsid w:val="00A267C5"/>
    <w:rsid w:val="00A31484"/>
    <w:rsid w:val="00A3471F"/>
    <w:rsid w:val="00A34A99"/>
    <w:rsid w:val="00A44252"/>
    <w:rsid w:val="00A463CA"/>
    <w:rsid w:val="00A46618"/>
    <w:rsid w:val="00A52BA2"/>
    <w:rsid w:val="00A5524A"/>
    <w:rsid w:val="00A5644F"/>
    <w:rsid w:val="00A56DB3"/>
    <w:rsid w:val="00A57C95"/>
    <w:rsid w:val="00A615A8"/>
    <w:rsid w:val="00A6468A"/>
    <w:rsid w:val="00A64D9F"/>
    <w:rsid w:val="00A73588"/>
    <w:rsid w:val="00A74414"/>
    <w:rsid w:val="00A8665E"/>
    <w:rsid w:val="00A92D98"/>
    <w:rsid w:val="00A96C2C"/>
    <w:rsid w:val="00AA43BA"/>
    <w:rsid w:val="00AA5EAB"/>
    <w:rsid w:val="00AA6264"/>
    <w:rsid w:val="00AB067B"/>
    <w:rsid w:val="00AC0C52"/>
    <w:rsid w:val="00AC2BEC"/>
    <w:rsid w:val="00AC530E"/>
    <w:rsid w:val="00AE0E20"/>
    <w:rsid w:val="00AE3B22"/>
    <w:rsid w:val="00AF0814"/>
    <w:rsid w:val="00AF26C6"/>
    <w:rsid w:val="00AF3631"/>
    <w:rsid w:val="00AF450B"/>
    <w:rsid w:val="00AF6AE7"/>
    <w:rsid w:val="00AF7A42"/>
    <w:rsid w:val="00B021BF"/>
    <w:rsid w:val="00B04FBF"/>
    <w:rsid w:val="00B101F2"/>
    <w:rsid w:val="00B11A2C"/>
    <w:rsid w:val="00B15741"/>
    <w:rsid w:val="00B2651B"/>
    <w:rsid w:val="00B31DAD"/>
    <w:rsid w:val="00B335E7"/>
    <w:rsid w:val="00B350EF"/>
    <w:rsid w:val="00B36B56"/>
    <w:rsid w:val="00B441B1"/>
    <w:rsid w:val="00B4498A"/>
    <w:rsid w:val="00B46D1B"/>
    <w:rsid w:val="00B47CA6"/>
    <w:rsid w:val="00B53A81"/>
    <w:rsid w:val="00B56257"/>
    <w:rsid w:val="00B56422"/>
    <w:rsid w:val="00B57212"/>
    <w:rsid w:val="00B70018"/>
    <w:rsid w:val="00B7426F"/>
    <w:rsid w:val="00B74C20"/>
    <w:rsid w:val="00B761C2"/>
    <w:rsid w:val="00B77000"/>
    <w:rsid w:val="00B867E6"/>
    <w:rsid w:val="00B92DFF"/>
    <w:rsid w:val="00B95BDE"/>
    <w:rsid w:val="00BA002B"/>
    <w:rsid w:val="00BA0C2A"/>
    <w:rsid w:val="00BA0E7A"/>
    <w:rsid w:val="00BC3EBE"/>
    <w:rsid w:val="00BC5558"/>
    <w:rsid w:val="00BE7D6B"/>
    <w:rsid w:val="00BE7EC2"/>
    <w:rsid w:val="00BF1EBE"/>
    <w:rsid w:val="00BF2C45"/>
    <w:rsid w:val="00BF53FE"/>
    <w:rsid w:val="00BF6C99"/>
    <w:rsid w:val="00C02DC2"/>
    <w:rsid w:val="00C066AE"/>
    <w:rsid w:val="00C07E53"/>
    <w:rsid w:val="00C1310D"/>
    <w:rsid w:val="00C14742"/>
    <w:rsid w:val="00C152D4"/>
    <w:rsid w:val="00C17E39"/>
    <w:rsid w:val="00C218E3"/>
    <w:rsid w:val="00C26C2A"/>
    <w:rsid w:val="00C304FC"/>
    <w:rsid w:val="00C30D6E"/>
    <w:rsid w:val="00C349BD"/>
    <w:rsid w:val="00C37D19"/>
    <w:rsid w:val="00C43D6D"/>
    <w:rsid w:val="00C446BB"/>
    <w:rsid w:val="00C51402"/>
    <w:rsid w:val="00C71187"/>
    <w:rsid w:val="00C743DD"/>
    <w:rsid w:val="00C75572"/>
    <w:rsid w:val="00C90374"/>
    <w:rsid w:val="00C92BC4"/>
    <w:rsid w:val="00C96860"/>
    <w:rsid w:val="00C96B89"/>
    <w:rsid w:val="00CA26F0"/>
    <w:rsid w:val="00CB1890"/>
    <w:rsid w:val="00CB2C76"/>
    <w:rsid w:val="00CB3ECC"/>
    <w:rsid w:val="00CC1202"/>
    <w:rsid w:val="00CC58D0"/>
    <w:rsid w:val="00CE3A3F"/>
    <w:rsid w:val="00CE707E"/>
    <w:rsid w:val="00CE7D5F"/>
    <w:rsid w:val="00CF31D9"/>
    <w:rsid w:val="00CF38C0"/>
    <w:rsid w:val="00D0149F"/>
    <w:rsid w:val="00D0785E"/>
    <w:rsid w:val="00D1091B"/>
    <w:rsid w:val="00D14286"/>
    <w:rsid w:val="00D154A3"/>
    <w:rsid w:val="00D25EFE"/>
    <w:rsid w:val="00D33FED"/>
    <w:rsid w:val="00D34306"/>
    <w:rsid w:val="00D350E6"/>
    <w:rsid w:val="00D358E3"/>
    <w:rsid w:val="00D35B0D"/>
    <w:rsid w:val="00D41AAF"/>
    <w:rsid w:val="00D558ED"/>
    <w:rsid w:val="00D640BC"/>
    <w:rsid w:val="00D651F4"/>
    <w:rsid w:val="00D7173A"/>
    <w:rsid w:val="00D7361B"/>
    <w:rsid w:val="00D75411"/>
    <w:rsid w:val="00D77F52"/>
    <w:rsid w:val="00D9365E"/>
    <w:rsid w:val="00DA3131"/>
    <w:rsid w:val="00DA3BF1"/>
    <w:rsid w:val="00DB2D79"/>
    <w:rsid w:val="00DB4AE9"/>
    <w:rsid w:val="00DB682D"/>
    <w:rsid w:val="00DB7DFC"/>
    <w:rsid w:val="00DC43D5"/>
    <w:rsid w:val="00DC4465"/>
    <w:rsid w:val="00DC727C"/>
    <w:rsid w:val="00DC7576"/>
    <w:rsid w:val="00DC7E9F"/>
    <w:rsid w:val="00DD007F"/>
    <w:rsid w:val="00DD1F35"/>
    <w:rsid w:val="00DD655F"/>
    <w:rsid w:val="00DE3E64"/>
    <w:rsid w:val="00DE6CBA"/>
    <w:rsid w:val="00DF5D07"/>
    <w:rsid w:val="00E00DBE"/>
    <w:rsid w:val="00E17A20"/>
    <w:rsid w:val="00E2008A"/>
    <w:rsid w:val="00E24EB0"/>
    <w:rsid w:val="00E44682"/>
    <w:rsid w:val="00E62CD8"/>
    <w:rsid w:val="00E90D78"/>
    <w:rsid w:val="00E915FC"/>
    <w:rsid w:val="00E92105"/>
    <w:rsid w:val="00E921C3"/>
    <w:rsid w:val="00E9496A"/>
    <w:rsid w:val="00EA7846"/>
    <w:rsid w:val="00EB436E"/>
    <w:rsid w:val="00EC1543"/>
    <w:rsid w:val="00EC1BD2"/>
    <w:rsid w:val="00EC25B3"/>
    <w:rsid w:val="00EC4CAF"/>
    <w:rsid w:val="00ED083C"/>
    <w:rsid w:val="00ED3C46"/>
    <w:rsid w:val="00EE56FE"/>
    <w:rsid w:val="00EE690A"/>
    <w:rsid w:val="00EF1381"/>
    <w:rsid w:val="00EF20B6"/>
    <w:rsid w:val="00EF217E"/>
    <w:rsid w:val="00EF3808"/>
    <w:rsid w:val="00EF63B0"/>
    <w:rsid w:val="00F24FE7"/>
    <w:rsid w:val="00F2746F"/>
    <w:rsid w:val="00F275E6"/>
    <w:rsid w:val="00F3652F"/>
    <w:rsid w:val="00F42128"/>
    <w:rsid w:val="00F44688"/>
    <w:rsid w:val="00F50F62"/>
    <w:rsid w:val="00F52DA8"/>
    <w:rsid w:val="00F63BCF"/>
    <w:rsid w:val="00F63CDB"/>
    <w:rsid w:val="00F7043F"/>
    <w:rsid w:val="00F73E5A"/>
    <w:rsid w:val="00F74E78"/>
    <w:rsid w:val="00F80B32"/>
    <w:rsid w:val="00F8167B"/>
    <w:rsid w:val="00F83578"/>
    <w:rsid w:val="00F8453C"/>
    <w:rsid w:val="00F923A8"/>
    <w:rsid w:val="00F92733"/>
    <w:rsid w:val="00F93327"/>
    <w:rsid w:val="00F93E24"/>
    <w:rsid w:val="00F96CFB"/>
    <w:rsid w:val="00FA025C"/>
    <w:rsid w:val="00FA33E8"/>
    <w:rsid w:val="00FB24AC"/>
    <w:rsid w:val="00FB4D2E"/>
    <w:rsid w:val="00FB67BC"/>
    <w:rsid w:val="00FB67D7"/>
    <w:rsid w:val="00FB7A23"/>
    <w:rsid w:val="00FC1E89"/>
    <w:rsid w:val="00FD18D1"/>
    <w:rsid w:val="00FD7291"/>
    <w:rsid w:val="00FE125A"/>
    <w:rsid w:val="00FE4BCE"/>
    <w:rsid w:val="00FF24B0"/>
    <w:rsid w:val="00FF3626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575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157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575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B157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4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26F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A26F0"/>
    <w:rPr>
      <w:rFonts w:ascii="Times New Roman" w:eastAsia="Times New Roman" w:hAnsi="Times New Roman"/>
      <w:sz w:val="16"/>
      <w:szCs w:val="16"/>
    </w:rPr>
  </w:style>
  <w:style w:type="paragraph" w:styleId="a5">
    <w:name w:val="Normal (Web)"/>
    <w:basedOn w:val="a"/>
    <w:rsid w:val="00EF13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346E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D5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6">
    <w:name w:val="font6"/>
    <w:basedOn w:val="a"/>
    <w:rsid w:val="002D5B6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63">
    <w:name w:val="xl63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D5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D5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2D5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CE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D5B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8CE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82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82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82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82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2D5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D5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D5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8CE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D5B6E"/>
    <w:pPr>
      <w:pBdr>
        <w:top w:val="single" w:sz="4" w:space="0" w:color="auto"/>
        <w:bottom w:val="single" w:sz="4" w:space="0" w:color="auto"/>
      </w:pBdr>
      <w:shd w:val="clear" w:color="000000" w:fill="E8CE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D5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8CE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D5B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D5B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D5B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D5B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D5B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D5B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D5B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D5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D5B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D5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2D5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2D5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21">
    <w:name w:val="2"/>
    <w:basedOn w:val="a"/>
    <w:rsid w:val="002D5B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rsid w:val="002D5B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5B6E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66190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190D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7540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75408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35B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35BE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535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5BE9"/>
    <w:rPr>
      <w:sz w:val="22"/>
      <w:szCs w:val="22"/>
      <w:lang w:eastAsia="en-US"/>
    </w:rPr>
  </w:style>
  <w:style w:type="character" w:customStyle="1" w:styleId="31">
    <w:name w:val="Основной текст (3)"/>
    <w:basedOn w:val="a0"/>
    <w:rsid w:val="0064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_"/>
    <w:basedOn w:val="a0"/>
    <w:rsid w:val="0064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"/>
    <w:basedOn w:val="a0"/>
    <w:rsid w:val="0064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0">
    <w:name w:val="Основной текст (5)_"/>
    <w:basedOn w:val="a0"/>
    <w:rsid w:val="0064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0pt">
    <w:name w:val="Основной текст (3) + Интервал 0 pt"/>
    <w:basedOn w:val="32"/>
    <w:rsid w:val="00646575"/>
    <w:rPr>
      <w:spacing w:val="10"/>
    </w:rPr>
  </w:style>
  <w:style w:type="character" w:customStyle="1" w:styleId="34">
    <w:name w:val="Основной текст (34)_"/>
    <w:basedOn w:val="a0"/>
    <w:rsid w:val="0064657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40">
    <w:name w:val="Основной текст (34)"/>
    <w:basedOn w:val="34"/>
    <w:rsid w:val="00646575"/>
  </w:style>
  <w:style w:type="character" w:customStyle="1" w:styleId="50pt">
    <w:name w:val="Основной текст (5) + Интервал 0 pt"/>
    <w:basedOn w:val="50"/>
    <w:rsid w:val="00646575"/>
    <w:rPr>
      <w:spacing w:val="0"/>
    </w:rPr>
  </w:style>
  <w:style w:type="character" w:customStyle="1" w:styleId="5MicrosoftSansSerif7pt0pt">
    <w:name w:val="Основной текст (5) + Microsoft Sans Serif;7 pt;Интервал 0 pt"/>
    <w:basedOn w:val="50"/>
    <w:rsid w:val="00646575"/>
    <w:rPr>
      <w:rFonts w:ascii="Microsoft Sans Serif" w:eastAsia="Microsoft Sans Serif" w:hAnsi="Microsoft Sans Serif" w:cs="Microsoft Sans Serif"/>
      <w:spacing w:val="0"/>
      <w:sz w:val="14"/>
      <w:szCs w:val="14"/>
    </w:rPr>
  </w:style>
  <w:style w:type="character" w:customStyle="1" w:styleId="35">
    <w:name w:val="Основной текст (35)_"/>
    <w:basedOn w:val="a0"/>
    <w:rsid w:val="006465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0">
    <w:name w:val="Основной текст (35)"/>
    <w:basedOn w:val="35"/>
    <w:rsid w:val="00646575"/>
  </w:style>
  <w:style w:type="character" w:customStyle="1" w:styleId="33">
    <w:name w:val="Основной текст (33)_"/>
    <w:basedOn w:val="a0"/>
    <w:rsid w:val="0064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30">
    <w:name w:val="Основной текст (33)"/>
    <w:basedOn w:val="33"/>
    <w:rsid w:val="00646575"/>
  </w:style>
  <w:style w:type="character" w:customStyle="1" w:styleId="46">
    <w:name w:val="Основной текст (46)_"/>
    <w:basedOn w:val="a0"/>
    <w:rsid w:val="0064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60">
    <w:name w:val="Основной текст (46)"/>
    <w:basedOn w:val="46"/>
    <w:rsid w:val="00646575"/>
  </w:style>
  <w:style w:type="character" w:customStyle="1" w:styleId="49">
    <w:name w:val="Основной текст (49)_"/>
    <w:basedOn w:val="a0"/>
    <w:rsid w:val="0064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90">
    <w:name w:val="Основной текст (49)"/>
    <w:basedOn w:val="49"/>
    <w:rsid w:val="00646575"/>
  </w:style>
  <w:style w:type="character" w:customStyle="1" w:styleId="6">
    <w:name w:val="Основной текст (6)_"/>
    <w:basedOn w:val="a0"/>
    <w:rsid w:val="00646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60">
    <w:name w:val="Основной текст (6)"/>
    <w:basedOn w:val="6"/>
    <w:rsid w:val="00646575"/>
  </w:style>
  <w:style w:type="character" w:customStyle="1" w:styleId="af1">
    <w:name w:val="Подпись к картинке_"/>
    <w:basedOn w:val="a0"/>
    <w:link w:val="af2"/>
    <w:rsid w:val="006465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64657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3">
    <w:name w:val="Основной текст_"/>
    <w:basedOn w:val="a0"/>
    <w:link w:val="22"/>
    <w:rsid w:val="006465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3"/>
    <w:rsid w:val="00646575"/>
    <w:pPr>
      <w:shd w:val="clear" w:color="auto" w:fill="FFFFFF"/>
      <w:spacing w:before="360" w:after="0" w:line="312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646575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46575"/>
  </w:style>
  <w:style w:type="paragraph" w:customStyle="1" w:styleId="af5">
    <w:name w:val="Знак"/>
    <w:basedOn w:val="a"/>
    <w:rsid w:val="00691A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Основной текст + Полужирный"/>
    <w:basedOn w:val="a0"/>
    <w:uiPriority w:val="99"/>
    <w:rsid w:val="000432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4326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43266"/>
    <w:pPr>
      <w:shd w:val="clear" w:color="auto" w:fill="FFFFFF"/>
      <w:spacing w:after="0" w:line="322" w:lineRule="exact"/>
      <w:ind w:firstLine="420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14">
    <w:name w:val="Основной текст + Полужирный1"/>
    <w:basedOn w:val="a0"/>
    <w:uiPriority w:val="99"/>
    <w:rsid w:val="000432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f7">
    <w:name w:val="No Spacing"/>
    <w:uiPriority w:val="99"/>
    <w:qFormat/>
    <w:rsid w:val="00F42128"/>
    <w:rPr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682FAB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84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358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8421052631578944"/>
          <c:y val="0.49523809523809531"/>
          <c:w val="0.86052631578947369"/>
          <c:h val="0.32380952380952388"/>
        </c:manualLayout>
      </c:layout>
      <c:bar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Темп   роста   (спада)   объема   валовой    продукции   (работ,   услуг) за отчетный период по предприятиям и организациям всех форм собственности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1 кв. 2016 года</c:v>
                </c:pt>
                <c:pt idx="1">
                  <c:v>1 кв. 2015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430.7</c:v>
                </c:pt>
                <c:pt idx="1">
                  <c:v>370</c:v>
                </c:pt>
              </c:numCache>
            </c:numRef>
          </c:val>
        </c:ser>
        <c:gapWidth val="300"/>
        <c:overlap val="100"/>
        <c:serLines/>
        <c:axId val="116272128"/>
        <c:axId val="116310784"/>
      </c:barChart>
      <c:catAx>
        <c:axId val="116272128"/>
        <c:scaling>
          <c:orientation val="minMax"/>
        </c:scaling>
        <c:axPos val="b"/>
        <c:numFmt formatCode="General" sourceLinked="1"/>
        <c:majorTickMark val="none"/>
        <c:tickLblPos val="nextTo"/>
        <c:crossAx val="116310784"/>
        <c:crosses val="autoZero"/>
        <c:auto val="1"/>
        <c:lblAlgn val="ctr"/>
        <c:lblOffset val="100"/>
      </c:catAx>
      <c:valAx>
        <c:axId val="1163107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млн. руб.</a:t>
                </a:r>
              </a:p>
            </c:rich>
          </c:tx>
        </c:title>
        <c:numFmt formatCode="General" sourceLinked="1"/>
        <c:tickLblPos val="nextTo"/>
        <c:crossAx val="116272128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sz="1245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Совокупные доходы бюджета Рыбницкого района и г.Рыбница за 1 квартал 2016</a:t>
            </a:r>
            <a:r>
              <a:rPr lang="ru-RU" baseline="0"/>
              <a:t> года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Темп   роста   (спада)   объема   валовой    продукции   (работ,   услуг) за отчетный период по предприятиям и организациям всех форм собственности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49</c:v>
                </c:pt>
                <c:pt idx="1">
                  <c:v>34.300000000000011</c:v>
                </c:pt>
              </c:numCache>
            </c:numRef>
          </c:val>
        </c:ser>
        <c:gapWidth val="300"/>
        <c:overlap val="100"/>
        <c:serLines/>
        <c:axId val="116204672"/>
        <c:axId val="116206208"/>
      </c:barChart>
      <c:catAx>
        <c:axId val="1162046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24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206208"/>
        <c:crosses val="autoZero"/>
        <c:auto val="1"/>
        <c:lblAlgn val="ctr"/>
        <c:lblOffset val="100"/>
      </c:catAx>
      <c:valAx>
        <c:axId val="1162062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</a:t>
                </a:r>
                <a:r>
                  <a:rPr lang="ru-RU" baseline="0"/>
                  <a:t> руб.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24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204672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sz="124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Структура доходов бюджета Рыбницкого района иг.Рыбница за 2015 года</a:t>
            </a:r>
          </a:p>
        </c:rich>
      </c:tx>
      <c:layout>
        <c:manualLayout>
          <c:xMode val="edge"/>
          <c:yMode val="edge"/>
          <c:x val="3.6449745252431685E-2"/>
          <c:y val="3.138300020189784E-2"/>
        </c:manualLayout>
      </c:layout>
    </c:title>
    <c:view3D>
      <c:rotX val="40"/>
      <c:rotY val="170"/>
      <c:perspective val="30"/>
    </c:view3D>
    <c:plotArea>
      <c:layout>
        <c:manualLayout>
          <c:layoutTarget val="inner"/>
          <c:xMode val="edge"/>
          <c:yMode val="edge"/>
          <c:x val="7.3000749233096324E-2"/>
          <c:y val="0.1997836520434946"/>
          <c:w val="0.54415320167564329"/>
          <c:h val="0.790692538432695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Lbls>
            <c:dLbl>
              <c:idx val="1"/>
              <c:layout>
                <c:manualLayout>
                  <c:x val="5.6974865857351863E-2"/>
                  <c:y val="2.8754750548419791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2.8040603480777717E-2"/>
                  <c:y val="8.0337979510584523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0.12437453810516501"/>
                  <c:y val="4.5544957499485769E-2"/>
                </c:manualLayout>
              </c:layout>
              <c:dLblPos val="bestFit"/>
              <c:showPercent val="1"/>
            </c:dLbl>
            <c:txPr>
              <a:bodyPr/>
              <a:lstStyle/>
              <a:p>
                <a:pPr>
                  <a:defRPr sz="113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доходы целевых бюджетных фондов</c:v>
                </c:pt>
                <c:pt idx="3">
                  <c:v>доходы от предпринимательской и иной приносящей доход деятельности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87.2</c:v>
                </c:pt>
                <c:pt idx="1">
                  <c:v>2</c:v>
                </c:pt>
                <c:pt idx="2">
                  <c:v>1.8</c:v>
                </c:pt>
                <c:pt idx="3">
                  <c:v>8.8000000000000007</c:v>
                </c:pt>
              </c:numCache>
            </c:numRef>
          </c:val>
        </c:ser>
        <c:dLbls>
          <c:showPercent val="1"/>
        </c:dLbls>
      </c:pie3DChart>
      <c:spPr>
        <a:noFill/>
        <a:ln w="2874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4927647830785862"/>
          <c:y val="0.12441160239585436"/>
          <c:w val="0.96635961865061004"/>
          <c:h val="0.94762123965273581"/>
        </c:manualLayout>
      </c:layout>
      <c:txPr>
        <a:bodyPr/>
        <a:lstStyle/>
        <a:p>
          <a:pPr>
            <a:defRPr sz="95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ln>
      <a:solidFill>
        <a:schemeClr val="tx1"/>
      </a:solidFill>
    </a:ln>
  </c:spPr>
  <c:txPr>
    <a:bodyPr/>
    <a:lstStyle/>
    <a:p>
      <a:pPr>
        <a:defRPr sz="113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49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view3D>
      <c:rotX val="40"/>
      <c:rotY val="150"/>
      <c:perspective val="0"/>
    </c:view3D>
    <c:plotArea>
      <c:layout>
        <c:manualLayout>
          <c:layoutTarget val="inner"/>
          <c:xMode val="edge"/>
          <c:yMode val="edge"/>
          <c:x val="7.2657743785850867E-2"/>
          <c:y val="0.32884097035040449"/>
          <c:w val="0.57170172084130022"/>
          <c:h val="0.606469002695417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в разрезе социально защищённых статей</c:v>
                </c:pt>
              </c:strCache>
            </c:strRef>
          </c:tx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8.7284606143986157E-2"/>
                  <c:y val="0.13284462358673704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880882395171064"/>
                  <c:y val="-7.4191626368247388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3739296671067935"/>
                  <c:y val="1.103792663619632E-2"/>
                </c:manualLayout>
              </c:layout>
              <c:tx>
                <c:rich>
                  <a:bodyPr/>
                  <a:lstStyle/>
                  <a:p>
                    <a:r>
                      <a:t>1,1%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3.3293480347865986E-2"/>
                  <c:y val="4.9624341969085835E-2"/>
                </c:manualLayout>
              </c:layout>
              <c:tx>
                <c:rich>
                  <a:bodyPr/>
                  <a:lstStyle/>
                  <a:p>
                    <a:r>
                      <a:t>0,1%</a:t>
                    </a:r>
                  </a:p>
                </c:rich>
              </c:tx>
              <c:dLblPos val="bestFit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24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4"/>
                <c:pt idx="0">
                  <c:v>Заработная плата</c:v>
                </c:pt>
                <c:pt idx="1">
                  <c:v>Продукты питания</c:v>
                </c:pt>
                <c:pt idx="2">
                  <c:v>Содержание детей, находящихся под опекой</c:v>
                </c:pt>
                <c:pt idx="3">
                  <c:v>Социальные пенсии и коменс. выплаты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35.4</c:v>
                </c:pt>
                <c:pt idx="1">
                  <c:v>0.38300000000000006</c:v>
                </c:pt>
                <c:pt idx="2">
                  <c:v>0.40800000000000003</c:v>
                </c:pt>
                <c:pt idx="3">
                  <c:v>6.900000000000002E-2</c:v>
                </c:pt>
              </c:numCache>
            </c:numRef>
          </c:val>
        </c:ser>
        <c:dLbls>
          <c:showPercent val="1"/>
        </c:dLbls>
      </c:pie3DChart>
      <c:spPr>
        <a:noFill/>
        <a:ln w="28749">
          <a:noFill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wMode val="edge"/>
          <c:hMode val="edge"/>
          <c:x val="0.66203690621823263"/>
          <c:y val="0.18115311231852477"/>
          <c:w val="1"/>
          <c:h val="0.77482755614957755"/>
        </c:manualLayout>
      </c:layout>
      <c:txPr>
        <a:bodyPr/>
        <a:lstStyle/>
        <a:p>
          <a:pPr>
            <a:defRPr sz="114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24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8606</Words>
  <Characters>49057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57548</CharactersWithSpaces>
  <SharedDoc>false</SharedDoc>
  <HLinks>
    <vt:vector size="60" baseType="variant"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_Toc420312329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_Toc420312328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_Toc420312327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_Toc420312326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_Toc420312325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_Toc420312324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_Toc420312323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_Toc420312322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_Toc420312321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_Toc420312320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Пользователь</cp:lastModifiedBy>
  <cp:revision>2</cp:revision>
  <cp:lastPrinted>2016-06-20T06:54:00Z</cp:lastPrinted>
  <dcterms:created xsi:type="dcterms:W3CDTF">2016-07-21T11:00:00Z</dcterms:created>
  <dcterms:modified xsi:type="dcterms:W3CDTF">2016-07-21T11:00:00Z</dcterms:modified>
</cp:coreProperties>
</file>